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880" w:rsidP="00416880" w:rsidRDefault="00416880" w14:paraId="3CB2CE53" w14:textId="3A1BC3E4">
      <w:r>
        <w:t xml:space="preserve">Standard Terms and Conditions </w:t>
      </w:r>
      <w:r w:rsidR="008A2D8F">
        <w:t>– Questions and Prompts</w:t>
      </w:r>
    </w:p>
    <w:p w:rsidRPr="00464E72" w:rsidR="00416880" w:rsidP="00416880" w:rsidRDefault="000B158A" w14:paraId="394BC87E" w14:textId="33FB87B9">
      <w:pPr>
        <w:rPr>
          <w:i/>
          <w:iCs/>
          <w:u w:val="single"/>
        </w:rPr>
      </w:pPr>
      <w:r w:rsidRPr="00464E72">
        <w:rPr>
          <w:i/>
          <w:iCs/>
          <w:u w:val="single"/>
        </w:rPr>
        <w:t>You are to create a one sheet standard terms and condition document that will be used when negotiating the contract with the owner, consider the following question</w:t>
      </w:r>
      <w:r w:rsidRPr="00464E72" w:rsidR="001B6375">
        <w:rPr>
          <w:i/>
          <w:iCs/>
          <w:u w:val="single"/>
        </w:rPr>
        <w:t>/prompts</w:t>
      </w:r>
      <w:r w:rsidRPr="00464E72">
        <w:rPr>
          <w:i/>
          <w:iCs/>
          <w:u w:val="single"/>
        </w:rPr>
        <w:t xml:space="preserve"> when creating your Terms and Conditions</w:t>
      </w:r>
      <w:r w:rsidRPr="00464E72" w:rsidR="00464E72">
        <w:rPr>
          <w:i/>
          <w:iCs/>
          <w:u w:val="single"/>
        </w:rPr>
        <w:t xml:space="preserve">, please do not answer the questions but rather create a list of the terms and conditions that you would find acceptable to mitigate our risk while still maintaining a balance with the client. </w:t>
      </w:r>
    </w:p>
    <w:p w:rsidR="00416880" w:rsidP="00416880" w:rsidRDefault="00416880" w14:paraId="50F1A296" w14:textId="46E07472">
      <w:r>
        <w:t xml:space="preserve">These Standard Terms and Conditions shall take precedence over and shall supersede any </w:t>
      </w:r>
      <w:r w:rsidR="000B158A">
        <w:t>conflicting</w:t>
      </w:r>
      <w:r>
        <w:t xml:space="preserve"> language in the Contract Documents, including the plans and </w:t>
      </w:r>
      <w:r w:rsidR="000B158A">
        <w:t>specifications</w:t>
      </w:r>
      <w:r>
        <w:t>.</w:t>
      </w:r>
    </w:p>
    <w:p w:rsidR="00416880" w:rsidP="00416880" w:rsidRDefault="00416880" w14:paraId="09961811" w14:textId="5E8C88A9">
      <w:r>
        <w:t xml:space="preserve">1. </w:t>
      </w:r>
      <w:r w:rsidR="000B158A">
        <w:t xml:space="preserve">How will the </w:t>
      </w:r>
      <w:r>
        <w:t xml:space="preserve">Assumptions, </w:t>
      </w:r>
      <w:r w:rsidR="001B6375">
        <w:t>Clarifications</w:t>
      </w:r>
      <w:r>
        <w:t>, and Exclusions</w:t>
      </w:r>
      <w:r w:rsidR="000B158A">
        <w:t xml:space="preserve"> that you will generate in the Internal RFP </w:t>
      </w:r>
      <w:r w:rsidR="001B6375">
        <w:t xml:space="preserve">govern related to other contract documents? Will the price that you submit be based </w:t>
      </w:r>
      <w:proofErr w:type="gramStart"/>
      <w:r w:rsidR="001B6375">
        <w:t>off of</w:t>
      </w:r>
      <w:proofErr w:type="gramEnd"/>
      <w:r w:rsidR="001B6375">
        <w:t xml:space="preserve"> the Assumptions, clarifications, and exclusions? </w:t>
      </w:r>
    </w:p>
    <w:p w:rsidR="00416880" w:rsidP="00416880" w:rsidRDefault="00416880" w14:paraId="1306BC08" w14:textId="0AFD798D">
      <w:r>
        <w:t xml:space="preserve">2. </w:t>
      </w:r>
      <w:r w:rsidR="001B6375">
        <w:t xml:space="preserve">How will </w:t>
      </w:r>
      <w:r>
        <w:t xml:space="preserve">any errors, </w:t>
      </w:r>
      <w:r w:rsidR="0003621E">
        <w:t>conflicts</w:t>
      </w:r>
      <w:r>
        <w:t>, inconsistencies, or omissions in the contract</w:t>
      </w:r>
      <w:r w:rsidR="000B158A">
        <w:t xml:space="preserve"> </w:t>
      </w:r>
      <w:r>
        <w:t>documents or between the contract documents and existing conditions, building codes, or design</w:t>
      </w:r>
      <w:r w:rsidR="000B158A">
        <w:t xml:space="preserve"> </w:t>
      </w:r>
      <w:r>
        <w:t>requirements of the end user</w:t>
      </w:r>
      <w:r w:rsidR="0003621E">
        <w:t xml:space="preserve"> be addressed? How will we address relying</w:t>
      </w:r>
      <w:r>
        <w:t xml:space="preserve"> on the accuracy of the documents</w:t>
      </w:r>
      <w:r w:rsidR="000B158A">
        <w:t xml:space="preserve"> </w:t>
      </w:r>
      <w:r>
        <w:t xml:space="preserve">provided to </w:t>
      </w:r>
      <w:r w:rsidR="0003621E">
        <w:t>us?</w:t>
      </w:r>
    </w:p>
    <w:p w:rsidR="00416880" w:rsidP="00416880" w:rsidRDefault="00416880" w14:paraId="2BA9B38D" w14:textId="4571A151">
      <w:r>
        <w:t>3. Layton shall have no obligation to perform work if the Owner cannot show evidence of their ability to pay or if the Owner does not make payment.</w:t>
      </w:r>
    </w:p>
    <w:p w:rsidR="00416880" w:rsidP="00416880" w:rsidRDefault="00416880" w14:paraId="1F44BA8A" w14:textId="3B3FB800">
      <w:r>
        <w:t xml:space="preserve">4. </w:t>
      </w:r>
      <w:r w:rsidR="0003621E">
        <w:t xml:space="preserve">Who provides the </w:t>
      </w:r>
      <w:r>
        <w:t>building permit and all connection fees, usage fees, and impact fees and be responsible for all pre-existing hazardous materials</w:t>
      </w:r>
      <w:r w:rsidR="0003621E">
        <w:t xml:space="preserve">? </w:t>
      </w:r>
    </w:p>
    <w:p w:rsidR="00416880" w:rsidP="00416880" w:rsidRDefault="00416880" w14:paraId="7DDDD7B7" w14:textId="00EE0637">
      <w:r>
        <w:t xml:space="preserve">5. </w:t>
      </w:r>
      <w:r w:rsidR="0003621E">
        <w:t xml:space="preserve">Who </w:t>
      </w:r>
      <w:r>
        <w:t>control</w:t>
      </w:r>
      <w:r w:rsidR="0003621E">
        <w:t>s</w:t>
      </w:r>
      <w:r>
        <w:t xml:space="preserve"> the Construction Schedule</w:t>
      </w:r>
      <w:r w:rsidR="0003621E">
        <w:t>? Will that person solely control the construction schedule? Who is allowed to dictate</w:t>
      </w:r>
      <w:r>
        <w:t xml:space="preserve"> sequences, </w:t>
      </w:r>
      <w:r w:rsidR="0003621E">
        <w:t xml:space="preserve">and </w:t>
      </w:r>
      <w:r>
        <w:t>means and methods</w:t>
      </w:r>
      <w:r w:rsidR="0003621E">
        <w:t xml:space="preserve">? What format will we deliver schedule updates in? Who will have access to the live schedule?  </w:t>
      </w:r>
    </w:p>
    <w:p w:rsidR="00416880" w:rsidP="00416880" w:rsidRDefault="000B158A" w14:paraId="41D90AD7" w14:textId="07EC87CD">
      <w:r>
        <w:t>6</w:t>
      </w:r>
      <w:r w:rsidR="00416880">
        <w:t>.</w:t>
      </w:r>
      <w:r w:rsidR="0003621E">
        <w:t xml:space="preserve"> What happens if the owner directs us to contract with an entity that we object to doing business with?</w:t>
      </w:r>
    </w:p>
    <w:p w:rsidR="00416880" w:rsidP="00416880" w:rsidRDefault="000B158A" w14:paraId="1364FF9F" w14:textId="7D6426F5">
      <w:r>
        <w:t>7</w:t>
      </w:r>
      <w:r w:rsidR="00416880">
        <w:t xml:space="preserve">. </w:t>
      </w:r>
      <w:r w:rsidR="008A2D8F">
        <w:t xml:space="preserve">How are we billing </w:t>
      </w:r>
      <w:r w:rsidR="00416880">
        <w:t>labor, supervision, insurance, Subcontractor Default Insurance, and Bond costs</w:t>
      </w:r>
      <w:r w:rsidR="008A2D8F">
        <w:t>?</w:t>
      </w:r>
      <w:r w:rsidR="00416880">
        <w:t xml:space="preserve"> </w:t>
      </w:r>
    </w:p>
    <w:p w:rsidR="00416880" w:rsidP="00416880" w:rsidRDefault="000B158A" w14:paraId="6E86FCBE" w14:textId="54183FF5">
      <w:r>
        <w:t>8</w:t>
      </w:r>
      <w:r w:rsidR="00416880">
        <w:t xml:space="preserve">. </w:t>
      </w:r>
      <w:r w:rsidR="008A2D8F">
        <w:t>What are we expecting for payment terms? If a payment exceeds our terms, will we expect interest and of so at what rate?</w:t>
      </w:r>
    </w:p>
    <w:p w:rsidR="00416880" w:rsidP="00416880" w:rsidRDefault="000B158A" w14:paraId="158BCF2A" w14:textId="70BB7DAF">
      <w:r>
        <w:t>9</w:t>
      </w:r>
      <w:r w:rsidR="00416880">
        <w:t>. Layton shall have no obligations to provide lien waivers or protect the project against lien for amount that Layton has not been paid.</w:t>
      </w:r>
    </w:p>
    <w:p w:rsidR="00416880" w:rsidP="00416880" w:rsidRDefault="000B158A" w14:paraId="581956EC" w14:textId="0E11AABF">
      <w:r w:rsidR="000B158A">
        <w:rPr/>
        <w:t>10</w:t>
      </w:r>
      <w:r w:rsidR="00416880">
        <w:rPr/>
        <w:t xml:space="preserve">. </w:t>
      </w:r>
      <w:r w:rsidR="008A2D8F">
        <w:rPr/>
        <w:t xml:space="preserve">If a dispute arises what laws do we want to have govern and in what location do we want the project tried? </w:t>
      </w:r>
    </w:p>
    <w:p w:rsidR="00416880" w:rsidP="00416880" w:rsidRDefault="000B158A" w14:paraId="3024A3B4" w14:textId="46D9246A">
      <w:r>
        <w:t>11</w:t>
      </w:r>
      <w:r w:rsidR="00416880">
        <w:t xml:space="preserve">. </w:t>
      </w:r>
      <w:r w:rsidR="008A2D8F">
        <w:t>Are we accepting consequential, special, actual, or punitive damages? What about recovery of direct costs or liquidated damages?</w:t>
      </w:r>
    </w:p>
    <w:p w:rsidR="00416880" w:rsidP="00416880" w:rsidRDefault="00416880" w14:paraId="548D928D" w14:textId="7FC819CA">
      <w:r>
        <w:t>1</w:t>
      </w:r>
      <w:r w:rsidR="000B158A">
        <w:t>2</w:t>
      </w:r>
      <w:r>
        <w:t xml:space="preserve">. </w:t>
      </w:r>
      <w:r w:rsidR="008A2D8F">
        <w:t xml:space="preserve">Would we accept a termination for cause being converted to a termination for convenience and vice versa? </w:t>
      </w:r>
    </w:p>
    <w:p w:rsidR="0007798F" w:rsidP="00416880" w:rsidRDefault="00416880" w14:paraId="790AFC5A" w14:textId="4E0D75BC">
      <w:r w:rsidR="00416880">
        <w:rPr/>
        <w:t>1</w:t>
      </w:r>
      <w:r w:rsidR="0FA43C0A">
        <w:rPr/>
        <w:t>3</w:t>
      </w:r>
      <w:r w:rsidR="00416880">
        <w:rPr/>
        <w:t xml:space="preserve">. </w:t>
      </w:r>
      <w:r w:rsidR="008A2D8F">
        <w:rPr/>
        <w:t xml:space="preserve">What happens if the owner sells the project or tries to assign our contract to a different entity? Would we accept this? </w:t>
      </w:r>
    </w:p>
    <w:sectPr w:rsidR="000779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80"/>
    <w:rsid w:val="0003621E"/>
    <w:rsid w:val="0007798F"/>
    <w:rsid w:val="000B158A"/>
    <w:rsid w:val="001B6375"/>
    <w:rsid w:val="00416880"/>
    <w:rsid w:val="00464E72"/>
    <w:rsid w:val="008A2D8F"/>
    <w:rsid w:val="00B26C80"/>
    <w:rsid w:val="0FA43C0A"/>
    <w:rsid w:val="394D02B0"/>
    <w:rsid w:val="768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1EAF"/>
  <w15:chartTrackingRefBased/>
  <w15:docId w15:val="{772F545B-651A-49FC-98C7-48382318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F021CB305B0468AE098496C365A34" ma:contentTypeVersion="3" ma:contentTypeDescription="Create a new document." ma:contentTypeScope="" ma:versionID="544b9205cf6547e9b01fa6702318585e">
  <xsd:schema xmlns:xsd="http://www.w3.org/2001/XMLSchema" xmlns:xs="http://www.w3.org/2001/XMLSchema" xmlns:p="http://schemas.microsoft.com/office/2006/metadata/properties" xmlns:ns2="8ba33e11-9eee-4db6-be61-ac52030a5633" targetNamespace="http://schemas.microsoft.com/office/2006/metadata/properties" ma:root="true" ma:fieldsID="b64587869b4308e8d00fb71850b14014" ns2:_="">
    <xsd:import namespace="8ba33e11-9eee-4db6-be61-ac52030a5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e11-9eee-4db6-be61-ac52030a5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B65AB-468B-4642-8838-0A294239CB73}"/>
</file>

<file path=customXml/itemProps2.xml><?xml version="1.0" encoding="utf-8"?>
<ds:datastoreItem xmlns:ds="http://schemas.openxmlformats.org/officeDocument/2006/customXml" ds:itemID="{7EF5C528-D054-4629-9C46-8A3FB597331F}"/>
</file>

<file path=customXml/itemProps3.xml><?xml version="1.0" encoding="utf-8"?>
<ds:datastoreItem xmlns:ds="http://schemas.openxmlformats.org/officeDocument/2006/customXml" ds:itemID="{479948C6-94DC-4FDB-A0BC-8B2C366C96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Rhodes</dc:creator>
  <cp:keywords/>
  <dc:description/>
  <cp:lastModifiedBy>Dan Lee</cp:lastModifiedBy>
  <cp:revision>3</cp:revision>
  <dcterms:created xsi:type="dcterms:W3CDTF">2021-12-23T17:59:00Z</dcterms:created>
  <dcterms:modified xsi:type="dcterms:W3CDTF">2021-12-28T17:10:15Z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0x010100E62F021CB305B0468AE098496C365A34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