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BF012" w14:textId="78875CB2" w:rsidR="00170626" w:rsidRPr="00CC4022" w:rsidRDefault="00170626" w:rsidP="009E367C">
      <w:pPr>
        <w:pStyle w:val="Normal0"/>
        <w:jc w:val="right"/>
        <w:rPr>
          <w:color w:val="333333"/>
          <w:sz w:val="16"/>
          <w:szCs w:val="16"/>
        </w:rPr>
        <w:sectPr w:rsidR="00170626" w:rsidRPr="00CC4022" w:rsidSect="008560C0">
          <w:headerReference w:type="default" r:id="rId13"/>
          <w:footerReference w:type="default" r:id="rId14"/>
          <w:pgSz w:w="12240" w:h="15840" w:code="1"/>
          <w:pgMar w:top="1987" w:right="1440" w:bottom="864" w:left="2059" w:header="900" w:footer="576" w:gutter="0"/>
          <w:paperSrc w:first="7"/>
          <w:cols w:space="720"/>
          <w:noEndnote/>
          <w:docGrid w:linePitch="272"/>
        </w:sectPr>
      </w:pPr>
      <w:r>
        <w:rPr>
          <w:color w:val="333333"/>
          <w:sz w:val="16"/>
          <w:szCs w:val="16"/>
        </w:rPr>
        <w:t xml:space="preserve"> </w:t>
      </w:r>
    </w:p>
    <w:p w14:paraId="7B55C837" w14:textId="585604C9" w:rsidR="00170626" w:rsidRPr="009E367C" w:rsidRDefault="009E367C" w:rsidP="00170626">
      <w:pPr>
        <w:rPr>
          <w:b/>
        </w:rPr>
      </w:pPr>
      <w:r w:rsidRPr="009E367C">
        <w:rPr>
          <w:b/>
        </w:rPr>
        <w:lastRenderedPageBreak/>
        <w:t>Work Execution Plan - Secondary POV Drivers Waiting Area</w:t>
      </w:r>
    </w:p>
    <w:p w14:paraId="24EEE97B" w14:textId="77777777" w:rsidR="00170626" w:rsidRDefault="00170626" w:rsidP="00170626"/>
    <w:p w14:paraId="6C943B4C" w14:textId="0DB3B508" w:rsidR="008F754F" w:rsidRPr="008F754F" w:rsidRDefault="008F754F" w:rsidP="00170626">
      <w:pPr>
        <w:rPr>
          <w:b/>
        </w:rPr>
      </w:pPr>
      <w:r w:rsidRPr="008F754F">
        <w:rPr>
          <w:b/>
        </w:rPr>
        <w:t>Narrative</w:t>
      </w:r>
    </w:p>
    <w:p w14:paraId="1ECDA57C" w14:textId="77777777" w:rsidR="00170626" w:rsidRDefault="00170626" w:rsidP="00170626">
      <w:pPr>
        <w:rPr>
          <w:sz w:val="18"/>
          <w:szCs w:val="18"/>
        </w:rPr>
      </w:pPr>
    </w:p>
    <w:p w14:paraId="4D9147E3" w14:textId="77777777" w:rsidR="008F754F" w:rsidRDefault="008F754F" w:rsidP="00170626">
      <w:pPr>
        <w:rPr>
          <w:sz w:val="18"/>
          <w:szCs w:val="18"/>
        </w:rPr>
      </w:pPr>
    </w:p>
    <w:p w14:paraId="597FAC60" w14:textId="77777777" w:rsidR="008F754F" w:rsidRDefault="008F754F" w:rsidP="00170626">
      <w:pPr>
        <w:rPr>
          <w:sz w:val="18"/>
          <w:szCs w:val="18"/>
        </w:rPr>
      </w:pPr>
    </w:p>
    <w:p w14:paraId="1204C1B5" w14:textId="77777777" w:rsidR="008F754F" w:rsidRPr="00CC4022" w:rsidRDefault="008F754F" w:rsidP="00170626">
      <w:pPr>
        <w:rPr>
          <w:sz w:val="18"/>
          <w:szCs w:val="18"/>
        </w:rPr>
      </w:pPr>
      <w:bookmarkStart w:id="0" w:name="_GoBack"/>
      <w:bookmarkEnd w:id="0"/>
    </w:p>
    <w:p w14:paraId="794DA1F5" w14:textId="77777777" w:rsidR="008560C0" w:rsidRDefault="008560C0" w:rsidP="001B1B50"/>
    <w:p w14:paraId="349657D4" w14:textId="5E15F2AA" w:rsidR="009E367C" w:rsidRPr="009E367C" w:rsidRDefault="009E367C" w:rsidP="009E367C">
      <w:pPr>
        <w:rPr>
          <w:b/>
        </w:rPr>
      </w:pPr>
      <w:r>
        <w:rPr>
          <w:b/>
        </w:rPr>
        <w:t>Potential Operational Impacts and Mitigation Measures</w:t>
      </w:r>
    </w:p>
    <w:p w14:paraId="069B1BDC" w14:textId="77777777" w:rsidR="009E367C" w:rsidRDefault="009E367C" w:rsidP="001B1B50"/>
    <w:p w14:paraId="0BB114E6" w14:textId="67F1CDEE" w:rsidR="008560C0" w:rsidRDefault="008560C0" w:rsidP="001B1B50">
      <w:r>
        <w:t xml:space="preserve">The table below addresses </w:t>
      </w:r>
      <w:r w:rsidR="003406A1">
        <w:t>potential concerns of</w:t>
      </w:r>
      <w:r>
        <w:t xml:space="preserve"> GSA, CBP, or stakeholders regarding the construction of the new seco</w:t>
      </w:r>
      <w:r w:rsidR="003406A1">
        <w:t>ndary POV driver’s waiting area and the mitigation measures Hensel Phelps will implement to address the concern:</w:t>
      </w:r>
    </w:p>
    <w:p w14:paraId="2FA51E9D" w14:textId="77777777" w:rsidR="008F754F" w:rsidRDefault="008F754F" w:rsidP="001B1B50"/>
    <w:p w14:paraId="5C298ED2" w14:textId="2969DD40" w:rsidR="001B1B50" w:rsidRDefault="009E367C" w:rsidP="009E367C">
      <w:pPr>
        <w:tabs>
          <w:tab w:val="left" w:pos="2754"/>
        </w:tabs>
      </w:pPr>
      <w:r>
        <w:t xml:space="preserve">                         Issue/Impact</w:t>
      </w:r>
      <w:r>
        <w:tab/>
      </w:r>
      <w:r>
        <w:tab/>
      </w:r>
      <w:r>
        <w:tab/>
      </w:r>
      <w:r>
        <w:tab/>
      </w:r>
      <w:r>
        <w:tab/>
        <w:t xml:space="preserve">        Mitigation Measure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66"/>
      </w:tblGrid>
      <w:tr w:rsidR="007872DB" w14:paraId="67FECF32" w14:textId="77777777" w:rsidTr="00BE576A">
        <w:tc>
          <w:tcPr>
            <w:tcW w:w="4365" w:type="dxa"/>
          </w:tcPr>
          <w:p w14:paraId="5BF43839" w14:textId="365057FD" w:rsidR="007872DB" w:rsidRDefault="007872DB" w:rsidP="00AA0450"/>
        </w:tc>
        <w:tc>
          <w:tcPr>
            <w:tcW w:w="4366" w:type="dxa"/>
          </w:tcPr>
          <w:p w14:paraId="431DC441" w14:textId="1EF84A8A" w:rsidR="007872DB" w:rsidRDefault="007872DB" w:rsidP="007872DB"/>
        </w:tc>
      </w:tr>
      <w:tr w:rsidR="007872DB" w14:paraId="5A6B7A44" w14:textId="77777777" w:rsidTr="00BE576A">
        <w:tc>
          <w:tcPr>
            <w:tcW w:w="4365" w:type="dxa"/>
          </w:tcPr>
          <w:p w14:paraId="0654AE4D" w14:textId="64F8509E" w:rsidR="007872DB" w:rsidRDefault="007872DB" w:rsidP="00AA0450"/>
        </w:tc>
        <w:tc>
          <w:tcPr>
            <w:tcW w:w="4366" w:type="dxa"/>
          </w:tcPr>
          <w:p w14:paraId="79AF7013" w14:textId="434C662B" w:rsidR="007872DB" w:rsidRDefault="007872DB" w:rsidP="007872DB"/>
        </w:tc>
      </w:tr>
      <w:tr w:rsidR="00BE576A" w14:paraId="72D75B25" w14:textId="77777777" w:rsidTr="00BE576A">
        <w:tc>
          <w:tcPr>
            <w:tcW w:w="4365" w:type="dxa"/>
          </w:tcPr>
          <w:p w14:paraId="59DF51E9" w14:textId="2F74196D" w:rsidR="00BE576A" w:rsidRDefault="00BE576A" w:rsidP="001F34B1"/>
        </w:tc>
        <w:tc>
          <w:tcPr>
            <w:tcW w:w="4366" w:type="dxa"/>
          </w:tcPr>
          <w:p w14:paraId="67563FB8" w14:textId="2539A4CD" w:rsidR="00BE576A" w:rsidRDefault="00BE576A" w:rsidP="007872DB"/>
        </w:tc>
      </w:tr>
      <w:tr w:rsidR="00DF626C" w14:paraId="247E50EA" w14:textId="77777777" w:rsidTr="00BE576A">
        <w:tc>
          <w:tcPr>
            <w:tcW w:w="4365" w:type="dxa"/>
          </w:tcPr>
          <w:p w14:paraId="4AD08A75" w14:textId="66B08C7D" w:rsidR="00DF626C" w:rsidRDefault="00DF626C" w:rsidP="00DF626C"/>
        </w:tc>
        <w:tc>
          <w:tcPr>
            <w:tcW w:w="4366" w:type="dxa"/>
          </w:tcPr>
          <w:p w14:paraId="3D5C99A0" w14:textId="140032FB" w:rsidR="00DF626C" w:rsidRDefault="00DF626C" w:rsidP="006A2795"/>
        </w:tc>
      </w:tr>
      <w:tr w:rsidR="00DF626C" w14:paraId="438AAF56" w14:textId="77777777" w:rsidTr="00BE576A">
        <w:tc>
          <w:tcPr>
            <w:tcW w:w="4365" w:type="dxa"/>
          </w:tcPr>
          <w:p w14:paraId="1CF2E6EB" w14:textId="1781128C" w:rsidR="00DF626C" w:rsidRDefault="00DF626C" w:rsidP="000B32C2"/>
        </w:tc>
        <w:tc>
          <w:tcPr>
            <w:tcW w:w="4366" w:type="dxa"/>
          </w:tcPr>
          <w:p w14:paraId="2D918AE8" w14:textId="1E0A984A" w:rsidR="00DF626C" w:rsidRDefault="00DF626C" w:rsidP="00DF626C"/>
        </w:tc>
      </w:tr>
      <w:tr w:rsidR="00DF626C" w14:paraId="78C206C8" w14:textId="77777777" w:rsidTr="00BE576A">
        <w:tc>
          <w:tcPr>
            <w:tcW w:w="4365" w:type="dxa"/>
          </w:tcPr>
          <w:p w14:paraId="3A7553E7" w14:textId="22EAAB7E" w:rsidR="00DF626C" w:rsidRDefault="00DF626C" w:rsidP="00DF626C"/>
        </w:tc>
        <w:tc>
          <w:tcPr>
            <w:tcW w:w="4366" w:type="dxa"/>
          </w:tcPr>
          <w:p w14:paraId="4220A0B5" w14:textId="4DB13929" w:rsidR="00DF626C" w:rsidRDefault="00DF626C" w:rsidP="001F34B1"/>
        </w:tc>
      </w:tr>
      <w:tr w:rsidR="00DF626C" w14:paraId="526EB88B" w14:textId="77777777" w:rsidTr="00BE576A">
        <w:tc>
          <w:tcPr>
            <w:tcW w:w="4365" w:type="dxa"/>
          </w:tcPr>
          <w:p w14:paraId="468B2E5A" w14:textId="69CFF782" w:rsidR="00DF626C" w:rsidRDefault="00DF626C" w:rsidP="00DF626C"/>
        </w:tc>
        <w:tc>
          <w:tcPr>
            <w:tcW w:w="4366" w:type="dxa"/>
          </w:tcPr>
          <w:p w14:paraId="647E0ABC" w14:textId="1FC1D332" w:rsidR="00DF626C" w:rsidRDefault="00DF626C" w:rsidP="001F34B1"/>
        </w:tc>
      </w:tr>
      <w:tr w:rsidR="00DF626C" w14:paraId="70D378B0" w14:textId="77777777" w:rsidTr="00BE576A">
        <w:tc>
          <w:tcPr>
            <w:tcW w:w="4365" w:type="dxa"/>
          </w:tcPr>
          <w:p w14:paraId="7CAA9C10" w14:textId="2CA52498" w:rsidR="00DF626C" w:rsidRDefault="00DF626C" w:rsidP="00DF626C"/>
        </w:tc>
        <w:tc>
          <w:tcPr>
            <w:tcW w:w="4366" w:type="dxa"/>
          </w:tcPr>
          <w:p w14:paraId="3831FD69" w14:textId="6A5727F7" w:rsidR="00DF626C" w:rsidRDefault="00DF626C" w:rsidP="00DF626C"/>
        </w:tc>
      </w:tr>
      <w:tr w:rsidR="000B32C2" w14:paraId="13223593" w14:textId="77777777" w:rsidTr="00BE576A">
        <w:tc>
          <w:tcPr>
            <w:tcW w:w="4365" w:type="dxa"/>
          </w:tcPr>
          <w:p w14:paraId="36221060" w14:textId="1488C49E" w:rsidR="000B32C2" w:rsidRDefault="000B32C2" w:rsidP="00DF626C"/>
        </w:tc>
        <w:tc>
          <w:tcPr>
            <w:tcW w:w="4366" w:type="dxa"/>
          </w:tcPr>
          <w:p w14:paraId="53DAFCD4" w14:textId="5679AA58" w:rsidR="000B32C2" w:rsidRDefault="000B32C2" w:rsidP="006A2795"/>
        </w:tc>
      </w:tr>
      <w:tr w:rsidR="000B32C2" w14:paraId="29E8E555" w14:textId="77777777" w:rsidTr="00BE576A">
        <w:tc>
          <w:tcPr>
            <w:tcW w:w="4365" w:type="dxa"/>
          </w:tcPr>
          <w:p w14:paraId="7370BD82" w14:textId="33BDAFE6" w:rsidR="000B32C2" w:rsidRDefault="000B32C2" w:rsidP="00DF626C"/>
        </w:tc>
        <w:tc>
          <w:tcPr>
            <w:tcW w:w="4366" w:type="dxa"/>
          </w:tcPr>
          <w:p w14:paraId="47232255" w14:textId="5DEBA249" w:rsidR="000B32C2" w:rsidRDefault="000B32C2" w:rsidP="00DF626C"/>
        </w:tc>
      </w:tr>
      <w:tr w:rsidR="000B32C2" w14:paraId="0B82F916" w14:textId="77777777" w:rsidTr="00BE576A">
        <w:tc>
          <w:tcPr>
            <w:tcW w:w="4365" w:type="dxa"/>
          </w:tcPr>
          <w:p w14:paraId="7F843A61" w14:textId="3B123845" w:rsidR="000B32C2" w:rsidRDefault="000B32C2" w:rsidP="00DF626C"/>
        </w:tc>
        <w:tc>
          <w:tcPr>
            <w:tcW w:w="4366" w:type="dxa"/>
          </w:tcPr>
          <w:p w14:paraId="0EC08A36" w14:textId="0F11DB2E" w:rsidR="000B32C2" w:rsidRDefault="000B32C2" w:rsidP="00DF626C"/>
        </w:tc>
      </w:tr>
      <w:tr w:rsidR="00DF626C" w14:paraId="2A33054F" w14:textId="77777777" w:rsidTr="00BE576A">
        <w:tc>
          <w:tcPr>
            <w:tcW w:w="4365" w:type="dxa"/>
          </w:tcPr>
          <w:p w14:paraId="7BC9E614" w14:textId="018A10A3" w:rsidR="00DF626C" w:rsidRDefault="00DF626C" w:rsidP="00DF626C"/>
        </w:tc>
        <w:tc>
          <w:tcPr>
            <w:tcW w:w="4366" w:type="dxa"/>
          </w:tcPr>
          <w:p w14:paraId="0B8C8E12" w14:textId="450590A0" w:rsidR="00DF626C" w:rsidRDefault="00DF626C" w:rsidP="00DF626C"/>
        </w:tc>
      </w:tr>
      <w:tr w:rsidR="00EB0B53" w14:paraId="7BB5D038" w14:textId="77777777" w:rsidTr="00BE576A">
        <w:tc>
          <w:tcPr>
            <w:tcW w:w="4365" w:type="dxa"/>
          </w:tcPr>
          <w:p w14:paraId="4735C118" w14:textId="0D2A6D05" w:rsidR="00EB0B53" w:rsidRDefault="00EB0B53" w:rsidP="00DF626C"/>
        </w:tc>
        <w:tc>
          <w:tcPr>
            <w:tcW w:w="4366" w:type="dxa"/>
          </w:tcPr>
          <w:p w14:paraId="743DA37C" w14:textId="28ACEDC5" w:rsidR="00EB0B53" w:rsidRDefault="00EB0B53" w:rsidP="00DF626C"/>
        </w:tc>
      </w:tr>
    </w:tbl>
    <w:p w14:paraId="4E6219BA" w14:textId="77777777" w:rsidR="000F5C5F" w:rsidRDefault="000F5C5F" w:rsidP="00AA0450"/>
    <w:p w14:paraId="230A7E05" w14:textId="770266F9" w:rsidR="00170626" w:rsidRDefault="008560C0" w:rsidP="009E367C">
      <w:r>
        <w:t>The above list is meant to capture the concerns of the GSA, CBP, and stakeholders</w:t>
      </w:r>
      <w:r w:rsidR="003406A1">
        <w:t xml:space="preserve">.  If any </w:t>
      </w:r>
      <w:r>
        <w:t>concerns</w:t>
      </w:r>
      <w:r w:rsidR="003406A1">
        <w:t xml:space="preserve"> are not addressed in the table above, notify Hensel Phelps</w:t>
      </w:r>
      <w:r>
        <w:t xml:space="preserve"> immediately</w:t>
      </w:r>
      <w:r w:rsidR="003406A1">
        <w:t xml:space="preserve"> or raise the concern at the coordination meeting as new concerns develop</w:t>
      </w:r>
      <w:r>
        <w:t xml:space="preserve">. Hensel Phelps looks forward to working the GSA, CBP, and the stakeholders to complete the Secondary POV Driver’s Waiting Area. </w:t>
      </w:r>
    </w:p>
    <w:p w14:paraId="194AE7F5" w14:textId="2D17926E" w:rsidR="009E367C" w:rsidRDefault="009E367C" w:rsidP="009B11FA">
      <w:pPr>
        <w:tabs>
          <w:tab w:val="left" w:pos="360"/>
        </w:tabs>
      </w:pPr>
    </w:p>
    <w:p w14:paraId="18AFC211" w14:textId="77777777" w:rsidR="009E367C" w:rsidRPr="009E367C" w:rsidRDefault="009E367C" w:rsidP="009E367C"/>
    <w:p w14:paraId="17F7CE2D" w14:textId="77777777" w:rsidR="009E367C" w:rsidRPr="009E367C" w:rsidRDefault="009E367C" w:rsidP="009E367C"/>
    <w:p w14:paraId="4B3BD4BA" w14:textId="77777777" w:rsidR="009E367C" w:rsidRPr="009E367C" w:rsidRDefault="009E367C" w:rsidP="009E367C"/>
    <w:p w14:paraId="70C9750F" w14:textId="77777777" w:rsidR="009E367C" w:rsidRPr="009E367C" w:rsidRDefault="009E367C" w:rsidP="009E367C"/>
    <w:p w14:paraId="474FBBB9" w14:textId="77777777" w:rsidR="009E367C" w:rsidRPr="009E367C" w:rsidRDefault="009E367C" w:rsidP="009E367C"/>
    <w:p w14:paraId="5E805571" w14:textId="77777777" w:rsidR="009E367C" w:rsidRPr="009E367C" w:rsidRDefault="009E367C" w:rsidP="009E367C"/>
    <w:p w14:paraId="420869E4" w14:textId="77777777" w:rsidR="009E367C" w:rsidRPr="009E367C" w:rsidRDefault="009E367C" w:rsidP="009E367C"/>
    <w:p w14:paraId="59C7643E" w14:textId="77777777" w:rsidR="009E367C" w:rsidRPr="009E367C" w:rsidRDefault="009E367C" w:rsidP="009E367C"/>
    <w:p w14:paraId="0ACB0EDB" w14:textId="77777777" w:rsidR="009E367C" w:rsidRPr="009E367C" w:rsidRDefault="009E367C" w:rsidP="009E367C"/>
    <w:p w14:paraId="1221EE0C" w14:textId="77777777" w:rsidR="009E367C" w:rsidRPr="009E367C" w:rsidRDefault="009E367C" w:rsidP="009E367C"/>
    <w:p w14:paraId="72401D6D" w14:textId="77777777" w:rsidR="009E367C" w:rsidRPr="009E367C" w:rsidRDefault="009E367C" w:rsidP="009E367C"/>
    <w:p w14:paraId="7D4523CD" w14:textId="77777777" w:rsidR="009E367C" w:rsidRPr="009E367C" w:rsidRDefault="009E367C" w:rsidP="009E367C"/>
    <w:p w14:paraId="79A63B1B" w14:textId="77777777" w:rsidR="009E367C" w:rsidRPr="009E367C" w:rsidRDefault="009E367C" w:rsidP="009E367C"/>
    <w:p w14:paraId="3B36871C" w14:textId="77777777" w:rsidR="009E367C" w:rsidRPr="009E367C" w:rsidRDefault="009E367C" w:rsidP="009E367C"/>
    <w:p w14:paraId="6EE3B262" w14:textId="77777777" w:rsidR="009E367C" w:rsidRPr="009E367C" w:rsidRDefault="009E367C" w:rsidP="009E367C"/>
    <w:p w14:paraId="0645E98A" w14:textId="77777777" w:rsidR="009E367C" w:rsidRPr="009E367C" w:rsidRDefault="009E367C" w:rsidP="009E367C"/>
    <w:p w14:paraId="4BC43E25" w14:textId="77777777" w:rsidR="009E367C" w:rsidRPr="009E367C" w:rsidRDefault="009E367C" w:rsidP="009E367C"/>
    <w:p w14:paraId="4D8D9018" w14:textId="77777777" w:rsidR="009E367C" w:rsidRPr="009E367C" w:rsidRDefault="009E367C" w:rsidP="009E367C"/>
    <w:p w14:paraId="38E814D6" w14:textId="77777777" w:rsidR="009E367C" w:rsidRPr="009E367C" w:rsidRDefault="009E367C" w:rsidP="009E367C"/>
    <w:p w14:paraId="166657E6" w14:textId="77777777" w:rsidR="009E367C" w:rsidRPr="009E367C" w:rsidRDefault="009E367C" w:rsidP="009E367C"/>
    <w:p w14:paraId="0A83C2EF" w14:textId="77777777" w:rsidR="009E367C" w:rsidRPr="009E367C" w:rsidRDefault="009E367C" w:rsidP="009E367C"/>
    <w:p w14:paraId="74F22229" w14:textId="77777777" w:rsidR="009E367C" w:rsidRPr="009E367C" w:rsidRDefault="009E367C" w:rsidP="009E367C"/>
    <w:p w14:paraId="3866DA1C" w14:textId="77777777" w:rsidR="009E367C" w:rsidRPr="009E367C" w:rsidRDefault="009E367C" w:rsidP="009E367C"/>
    <w:p w14:paraId="5588ECF6" w14:textId="77777777" w:rsidR="009E367C" w:rsidRPr="009E367C" w:rsidRDefault="009E367C" w:rsidP="009E367C"/>
    <w:p w14:paraId="2EFA7637" w14:textId="77777777" w:rsidR="009E367C" w:rsidRPr="009E367C" w:rsidRDefault="009E367C" w:rsidP="009E367C"/>
    <w:p w14:paraId="64612BDF" w14:textId="77777777" w:rsidR="009E367C" w:rsidRPr="009E367C" w:rsidRDefault="009E367C" w:rsidP="009E367C"/>
    <w:p w14:paraId="7F59A31C" w14:textId="77777777" w:rsidR="009E367C" w:rsidRPr="009E367C" w:rsidRDefault="009E367C" w:rsidP="009E367C"/>
    <w:p w14:paraId="4292FB3F" w14:textId="77777777" w:rsidR="009E367C" w:rsidRPr="009E367C" w:rsidRDefault="009E367C" w:rsidP="009E367C"/>
    <w:p w14:paraId="4F863FA5" w14:textId="77777777" w:rsidR="009E367C" w:rsidRPr="009E367C" w:rsidRDefault="009E367C" w:rsidP="009E367C"/>
    <w:p w14:paraId="1C7BE694" w14:textId="77777777" w:rsidR="009E367C" w:rsidRPr="009E367C" w:rsidRDefault="009E367C" w:rsidP="009E367C"/>
    <w:p w14:paraId="7C5945A6" w14:textId="58496D71" w:rsidR="009E367C" w:rsidRDefault="009E367C" w:rsidP="009E367C"/>
    <w:p w14:paraId="377752F2" w14:textId="77777777" w:rsidR="009E367C" w:rsidRPr="009E367C" w:rsidRDefault="009E367C" w:rsidP="009E367C"/>
    <w:p w14:paraId="179733A7" w14:textId="77777777" w:rsidR="009E367C" w:rsidRPr="009E367C" w:rsidRDefault="009E367C" w:rsidP="009E367C"/>
    <w:p w14:paraId="13F8724D" w14:textId="1EA541BF" w:rsidR="009E367C" w:rsidRDefault="009E367C" w:rsidP="009E367C"/>
    <w:p w14:paraId="44D7F914" w14:textId="2C7B530D" w:rsidR="00324B69" w:rsidRPr="009E367C" w:rsidRDefault="009E367C" w:rsidP="009E367C">
      <w:pPr>
        <w:tabs>
          <w:tab w:val="left" w:pos="1497"/>
        </w:tabs>
      </w:pPr>
      <w:r>
        <w:tab/>
      </w:r>
    </w:p>
    <w:sectPr w:rsidR="00324B69" w:rsidRPr="009E367C" w:rsidSect="008560C0">
      <w:headerReference w:type="default" r:id="rId15"/>
      <w:type w:val="continuous"/>
      <w:pgSz w:w="12240" w:h="15840"/>
      <w:pgMar w:top="1440" w:right="1440" w:bottom="1440" w:left="2059" w:header="1080" w:footer="720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B260E" w14:textId="77777777" w:rsidR="00B1412A" w:rsidRDefault="00B1412A">
      <w:r>
        <w:separator/>
      </w:r>
    </w:p>
  </w:endnote>
  <w:endnote w:type="continuationSeparator" w:id="0">
    <w:p w14:paraId="179DC1CD" w14:textId="77777777" w:rsidR="00B1412A" w:rsidRDefault="00B1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Segoe Script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FBFBB" w14:textId="77777777" w:rsidR="00170626" w:rsidRPr="00AC0484" w:rsidRDefault="00170626" w:rsidP="00CE4270">
    <w:pPr>
      <w:pStyle w:val="Footer"/>
      <w:jc w:val="center"/>
      <w:rPr>
        <w:rFonts w:ascii="Helvetica LT Std" w:hAnsi="Helvetica LT Std" w:cstheme="minorHAnsi"/>
        <w:b/>
        <w:i/>
        <w:szCs w:val="16"/>
      </w:rPr>
    </w:pPr>
    <w:r w:rsidRPr="00AC0484">
      <w:rPr>
        <w:rFonts w:ascii="Helvetica LT Std" w:hAnsi="Helvetica LT Std" w:cstheme="minorHAnsi"/>
        <w:b/>
        <w:i/>
        <w:szCs w:val="16"/>
      </w:rPr>
      <w:t>World-Class Innovations.  Landmark Buildings.  Inspiring Performance.</w:t>
    </w:r>
  </w:p>
  <w:p w14:paraId="220B252E" w14:textId="77777777" w:rsidR="00170626" w:rsidRDefault="00170626" w:rsidP="00CE4270">
    <w:pPr>
      <w:pStyle w:val="Footer"/>
      <w:rPr>
        <w:sz w:val="16"/>
        <w:szCs w:val="16"/>
      </w:rPr>
    </w:pPr>
  </w:p>
  <w:p w14:paraId="209E0AB0" w14:textId="13F8AAC7" w:rsidR="00170626" w:rsidRPr="00EF10C9" w:rsidRDefault="001F34B1">
    <w:pPr>
      <w:pStyle w:val="Footer"/>
      <w:rPr>
        <w:sz w:val="16"/>
        <w:szCs w:val="16"/>
      </w:rPr>
    </w:pPr>
    <w:r>
      <w:rPr>
        <w:sz w:val="16"/>
        <w:szCs w:val="16"/>
      </w:rPr>
      <w:t>Modified:  07.2013</w:t>
    </w:r>
    <w:r>
      <w:rPr>
        <w:sz w:val="16"/>
        <w:szCs w:val="16"/>
      </w:rPr>
      <w:tab/>
    </w:r>
    <w:r>
      <w:rPr>
        <w:sz w:val="16"/>
        <w:szCs w:val="16"/>
      </w:rPr>
      <w:tab/>
      <w:t>Form FOG1232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29C02" w14:textId="77777777" w:rsidR="00B1412A" w:rsidRDefault="00B1412A">
      <w:r>
        <w:separator/>
      </w:r>
    </w:p>
  </w:footnote>
  <w:footnote w:type="continuationSeparator" w:id="0">
    <w:p w14:paraId="441D1160" w14:textId="77777777" w:rsidR="00B1412A" w:rsidRDefault="00B1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64EAB" w14:textId="77777777" w:rsidR="00170626" w:rsidRPr="00CE4270" w:rsidRDefault="00170626" w:rsidP="00CE42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27961" wp14:editId="04F72D99">
          <wp:simplePos x="0" y="0"/>
          <wp:positionH relativeFrom="column">
            <wp:posOffset>-633095</wp:posOffset>
          </wp:positionH>
          <wp:positionV relativeFrom="paragraph">
            <wp:posOffset>-76200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2" name="Picture 2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AE806" w14:textId="2223605C" w:rsidR="009811B6" w:rsidRDefault="009811B6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F754F">
      <w:rPr>
        <w:noProof/>
      </w:rPr>
      <w:t>2</w:t>
    </w:r>
    <w:r>
      <w:fldChar w:fldCharType="end"/>
    </w:r>
    <w:r>
      <w:t xml:space="preserve"> of </w:t>
    </w:r>
    <w:r w:rsidR="00B1412A">
      <w:fldChar w:fldCharType="begin"/>
    </w:r>
    <w:r w:rsidR="00B1412A">
      <w:instrText xml:space="preserve"> NUMPAGES </w:instrText>
    </w:r>
    <w:r w:rsidR="00B1412A">
      <w:fldChar w:fldCharType="separate"/>
    </w:r>
    <w:r w:rsidR="008F754F">
      <w:rPr>
        <w:noProof/>
      </w:rPr>
      <w:t>2</w:t>
    </w:r>
    <w:r w:rsidR="00B1412A">
      <w:rPr>
        <w:noProof/>
      </w:rPr>
      <w:fldChar w:fldCharType="end"/>
    </w:r>
  </w:p>
  <w:p w14:paraId="194AE807" w14:textId="77777777" w:rsidR="009811B6" w:rsidRDefault="00981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3C0"/>
    <w:multiLevelType w:val="hybridMultilevel"/>
    <w:tmpl w:val="0D828D92"/>
    <w:lvl w:ilvl="0" w:tplc="7BF8739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60705"/>
    <w:multiLevelType w:val="hybridMultilevel"/>
    <w:tmpl w:val="D590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10ACA"/>
    <w:multiLevelType w:val="hybridMultilevel"/>
    <w:tmpl w:val="2142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6F0E"/>
    <w:multiLevelType w:val="hybridMultilevel"/>
    <w:tmpl w:val="5BBE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3189"/>
    <w:multiLevelType w:val="hybridMultilevel"/>
    <w:tmpl w:val="276C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B481B"/>
    <w:multiLevelType w:val="hybridMultilevel"/>
    <w:tmpl w:val="CCBC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3262D"/>
    <w:multiLevelType w:val="hybridMultilevel"/>
    <w:tmpl w:val="6A42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22636"/>
    <w:multiLevelType w:val="hybridMultilevel"/>
    <w:tmpl w:val="545E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16668"/>
    <w:multiLevelType w:val="hybridMultilevel"/>
    <w:tmpl w:val="F32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B4544"/>
    <w:multiLevelType w:val="hybridMultilevel"/>
    <w:tmpl w:val="F278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F2"/>
    <w:rsid w:val="000069CB"/>
    <w:rsid w:val="00027234"/>
    <w:rsid w:val="000309A2"/>
    <w:rsid w:val="000349F2"/>
    <w:rsid w:val="0003586A"/>
    <w:rsid w:val="0004465B"/>
    <w:rsid w:val="00083D67"/>
    <w:rsid w:val="000B32C2"/>
    <w:rsid w:val="000C30C0"/>
    <w:rsid w:val="000F5C5F"/>
    <w:rsid w:val="00166AEC"/>
    <w:rsid w:val="00170626"/>
    <w:rsid w:val="001A19C2"/>
    <w:rsid w:val="001B1B50"/>
    <w:rsid w:val="001F34B1"/>
    <w:rsid w:val="00206665"/>
    <w:rsid w:val="00290945"/>
    <w:rsid w:val="00324B69"/>
    <w:rsid w:val="003406A1"/>
    <w:rsid w:val="00355F2D"/>
    <w:rsid w:val="00356D4C"/>
    <w:rsid w:val="0038541E"/>
    <w:rsid w:val="003A2AE3"/>
    <w:rsid w:val="003F7F2E"/>
    <w:rsid w:val="00401C16"/>
    <w:rsid w:val="005C721A"/>
    <w:rsid w:val="005D1240"/>
    <w:rsid w:val="005D49CC"/>
    <w:rsid w:val="005E55F3"/>
    <w:rsid w:val="005E575B"/>
    <w:rsid w:val="0062542E"/>
    <w:rsid w:val="006254F3"/>
    <w:rsid w:val="006273A8"/>
    <w:rsid w:val="00645A98"/>
    <w:rsid w:val="00650FBF"/>
    <w:rsid w:val="00661C17"/>
    <w:rsid w:val="006639C1"/>
    <w:rsid w:val="006A0E46"/>
    <w:rsid w:val="006A2795"/>
    <w:rsid w:val="006B163A"/>
    <w:rsid w:val="00700E5D"/>
    <w:rsid w:val="00713853"/>
    <w:rsid w:val="00740AB9"/>
    <w:rsid w:val="007556C3"/>
    <w:rsid w:val="007872DB"/>
    <w:rsid w:val="007F697E"/>
    <w:rsid w:val="0083073E"/>
    <w:rsid w:val="008560C0"/>
    <w:rsid w:val="008B1506"/>
    <w:rsid w:val="008F2A36"/>
    <w:rsid w:val="008F754F"/>
    <w:rsid w:val="00927558"/>
    <w:rsid w:val="009811B6"/>
    <w:rsid w:val="00987E40"/>
    <w:rsid w:val="009B11FA"/>
    <w:rsid w:val="009B51A3"/>
    <w:rsid w:val="009C0B4A"/>
    <w:rsid w:val="009D121D"/>
    <w:rsid w:val="009E367C"/>
    <w:rsid w:val="009F2BD6"/>
    <w:rsid w:val="00A62709"/>
    <w:rsid w:val="00A73DA5"/>
    <w:rsid w:val="00AA0450"/>
    <w:rsid w:val="00AE6F35"/>
    <w:rsid w:val="00B1412A"/>
    <w:rsid w:val="00B62A47"/>
    <w:rsid w:val="00B7378E"/>
    <w:rsid w:val="00BE576A"/>
    <w:rsid w:val="00C526A8"/>
    <w:rsid w:val="00CC4022"/>
    <w:rsid w:val="00D51BD8"/>
    <w:rsid w:val="00D9661B"/>
    <w:rsid w:val="00DA35E4"/>
    <w:rsid w:val="00DD383E"/>
    <w:rsid w:val="00DF626C"/>
    <w:rsid w:val="00E04D03"/>
    <w:rsid w:val="00E1163C"/>
    <w:rsid w:val="00E243D2"/>
    <w:rsid w:val="00E40BBB"/>
    <w:rsid w:val="00E6771A"/>
    <w:rsid w:val="00E9293A"/>
    <w:rsid w:val="00EB0B53"/>
    <w:rsid w:val="00F05DCA"/>
    <w:rsid w:val="00F14943"/>
    <w:rsid w:val="00F43375"/>
    <w:rsid w:val="00F52DBB"/>
    <w:rsid w:val="00F57666"/>
    <w:rsid w:val="00F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AE7CB"/>
  <w15:docId w15:val="{1CB17FBF-D275-4FD6-8EC5-357649B1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697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083D6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B1B50"/>
    <w:pPr>
      <w:ind w:left="720"/>
      <w:contextualSpacing/>
    </w:pPr>
  </w:style>
  <w:style w:type="table" w:styleId="TableGrid">
    <w:name w:val="Table Grid"/>
    <w:basedOn w:val="TableNormal"/>
    <w:rsid w:val="00BE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 Form" ma:contentTypeID="0x0101000CBD02CFC6E6424892A2643DC883A20F010200DABBF37555772E42A180F1595B7ACA93" ma:contentTypeVersion="11" ma:contentTypeDescription="" ma:contentTypeScope="" ma:versionID="9fc85c9bd65d72d948997cbeab4c41c2">
  <xsd:schema xmlns:xsd="http://www.w3.org/2001/XMLSchema" xmlns:xs="http://www.w3.org/2001/XMLSchema" xmlns:p="http://schemas.microsoft.com/office/2006/metadata/properties" xmlns:ns2="62fd64d0-2d0e-4d2e-b758-40ceca8274ba" xmlns:ns3="5cf2d1b9-4f6c-48b4-bd92-9a96d373685a" xmlns:ns4="9476efae-47ea-47ea-85b5-c9bdc6c91d4c" targetNamespace="http://schemas.microsoft.com/office/2006/metadata/properties" ma:root="true" ma:fieldsID="e3c859c1e4d0e74166798775ee53121d" ns2:_="" ns3:_="" ns4:_="">
    <xsd:import namespace="62fd64d0-2d0e-4d2e-b758-40ceca8274ba"/>
    <xsd:import namespace="5cf2d1b9-4f6c-48b4-bd92-9a96d373685a"/>
    <xsd:import namespace="9476efae-47ea-47ea-85b5-c9bdc6c91d4c"/>
    <xsd:element name="properties">
      <xsd:complexType>
        <xsd:sequence>
          <xsd:element name="documentManagement">
            <xsd:complexType>
              <xsd:all>
                <xsd:element ref="ns2:FormNo" minOccurs="0"/>
                <xsd:element ref="ns2:Group1" minOccurs="0"/>
                <xsd:element ref="ns2:Hidden" minOccurs="0"/>
                <xsd:element ref="ns3:_dlc_DocId" minOccurs="0"/>
                <xsd:element ref="ns3:_dlc_DocIdUrl" minOccurs="0"/>
                <xsd:element ref="ns3:_dlc_DocIdPersistId" minOccurs="0"/>
                <xsd:element ref="ns4: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" nillable="true" ma:displayName="FormNo" ma:indexed="true" ma:internalName="FormNo0">
      <xsd:simpleType>
        <xsd:restriction base="dms:Text">
          <xsd:maxLength value="20"/>
        </xsd:restriction>
      </xsd:simpleType>
    </xsd:element>
    <xsd:element name="Group1" ma:index="2" nillable="true" ma:displayName="Group" ma:internalName="Group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PCC"/>
                    <xsd:enumeration value="HPS"/>
                    <xsd:enumeration value="PD"/>
                    <xsd:enumeration value="Quick Start"/>
                  </xsd:restriction>
                </xsd:simpleType>
              </xsd:element>
            </xsd:sequence>
          </xsd:extension>
        </xsd:complexContent>
      </xsd:complexType>
    </xsd:element>
    <xsd:element name="Hidden" ma:index="3" nillable="true" ma:displayName="Hidden" ma:default="0" ma:internalName="Hidden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efae-47ea-47ea-85b5-c9bdc6c91d4c" elementFormDefault="qualified">
    <xsd:import namespace="http://schemas.microsoft.com/office/2006/documentManagement/types"/>
    <xsd:import namespace="http://schemas.microsoft.com/office/infopath/2007/PartnerControls"/>
    <xsd:element name="Section" ma:index="15" ma:displayName="Section" ma:indexed="true" ma:list="{4e4c7ad6-e523-4fbb-94ec-cc0a2701510b}" ma:internalName="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PX3XUKDYPFKY-213-264</_dlc_DocId>
    <_dlc_DocIdUrl xmlns="5cf2d1b9-4f6c-48b4-bd92-9a96d373685a">
      <Url>http://employee.henselphelps.com/EmployeeResources/FOG/_layouts/DocIdRedir.aspx?ID=PX3XUKDYPFKY-213-264</Url>
      <Description>PX3XUKDYPFKY-213-264</Description>
    </_dlc_DocIdUrl>
    <Section xmlns="9476efae-47ea-47ea-85b5-c9bdc6c91d4c">11</Section>
    <Hidden xmlns="62fd64d0-2d0e-4d2e-b758-40ceca8274ba">false</Hidden>
    <FormNo xmlns="62fd64d0-2d0e-4d2e-b758-40ceca8274ba">FOG1218A</FormNo>
    <Group1 xmlns="62fd64d0-2d0e-4d2e-b758-40ceca8274ba">
      <Value>HPCC</Value>
      <Value>HPS</Value>
      <Value>PD</Value>
    </Group1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B0D7-C4B4-4853-9664-98AF1880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64d0-2d0e-4d2e-b758-40ceca8274ba"/>
    <ds:schemaRef ds:uri="5cf2d1b9-4f6c-48b4-bd92-9a96d373685a"/>
    <ds:schemaRef ds:uri="9476efae-47ea-47ea-85b5-c9bdc6c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AEAEE-8F59-4C94-97A1-4CAA86351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C8C50-1380-44CB-A237-9270E394BA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67A12B-9A04-4FE2-A771-BECC833829A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F00CEA-4A9C-4EC0-82E8-7FFED1902D2A}">
  <ds:schemaRefs>
    <ds:schemaRef ds:uri="http://schemas.microsoft.com/office/2006/metadata/properties"/>
    <ds:schemaRef ds:uri="http://schemas.microsoft.com/office/infopath/2007/PartnerControls"/>
    <ds:schemaRef ds:uri="5cf2d1b9-4f6c-48b4-bd92-9a96d373685a"/>
    <ds:schemaRef ds:uri="9476efae-47ea-47ea-85b5-c9bdc6c91d4c"/>
    <ds:schemaRef ds:uri="62fd64d0-2d0e-4d2e-b758-40ceca8274ba"/>
  </ds:schemaRefs>
</ds:datastoreItem>
</file>

<file path=customXml/itemProps6.xml><?xml version="1.0" encoding="utf-8"?>
<ds:datastoreItem xmlns:ds="http://schemas.openxmlformats.org/officeDocument/2006/customXml" ds:itemID="{6277C3C2-4F09-41E3-B8F1-C9DC82A4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FOG1218A - CPM Update Distribution - with letterhead</vt:lpstr>
    </vt:vector>
  </TitlesOfParts>
  <Company>MPS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FOG1218A - CPM Update Distribution - with letterhead</dc:title>
  <dc:creator>David Towert</dc:creator>
  <cp:lastModifiedBy>Piper, Ryan C.</cp:lastModifiedBy>
  <cp:revision>2</cp:revision>
  <cp:lastPrinted>2010-05-04T23:23:00Z</cp:lastPrinted>
  <dcterms:created xsi:type="dcterms:W3CDTF">2015-01-15T17:11:00Z</dcterms:created>
  <dcterms:modified xsi:type="dcterms:W3CDTF">2015-01-15T17:11:00Z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PX3XUKDYPFKY-82-64</vt:lpwstr>
  </property>
  <property fmtid="{D5CDD505-2E9C-101B-9397-08002B2CF9AE}" pid="3" name="_dlc_DocIdItemGuid">
    <vt:lpwstr>e37311a5-2bbe-4068-bc01-d2d79ac01bbc</vt:lpwstr>
  </property>
  <property fmtid="{D5CDD505-2E9C-101B-9397-08002B2CF9AE}" pid="4" name="_dlc_DocIdUrl">
    <vt:lpwstr>http://www.henselphelps.net/Corporate/Resources/efog/_layouts/DocIdRedir.aspx?ID=PX3XUKDYPFKY-82-64, PX3XUKDYPFKY-82-64</vt:lpwstr>
  </property>
  <property fmtid="{D5CDD505-2E9C-101B-9397-08002B2CF9AE}" pid="5" name="ContentTypeId">
    <vt:lpwstr>0x0101000CBD02CFC6E6424892A2643DC883A20F010200DABBF37555772E42A180F1595B7ACA93</vt:lpwstr>
  </property>
</Properties>
</file>