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C724" w14:textId="2A86CF08" w:rsidR="0070210C" w:rsidRPr="007366A6" w:rsidRDefault="00564CE1" w:rsidP="00584098">
      <w:pPr>
        <w:jc w:val="center"/>
        <w:rPr>
          <w:rFonts w:ascii="Tahoma" w:hAnsi="Tahoma" w:cs="Tahoma"/>
          <w:b/>
          <w:color w:val="CC0033"/>
        </w:rPr>
      </w:pPr>
      <w:r w:rsidRPr="00DF6ACF">
        <w:rPr>
          <w:rFonts w:ascii="Arial" w:hAnsi="Arial" w:cs="Arial"/>
          <w:b/>
          <w:sz w:val="44"/>
          <w:szCs w:val="44"/>
        </w:rPr>
        <w:t>Activity Hazard Analysis (AHA)</w:t>
      </w:r>
    </w:p>
    <w:p w14:paraId="71088D83" w14:textId="77777777" w:rsidR="0070210C" w:rsidRPr="00FF77D3" w:rsidRDefault="0070210C" w:rsidP="0070210C">
      <w:pPr>
        <w:pStyle w:val="MainText"/>
        <w:spacing w:before="120" w:after="120"/>
        <w:jc w:val="left"/>
        <w:rPr>
          <w:rFonts w:ascii="Tahoma" w:hAnsi="Tahoma" w:cs="Tahoma"/>
          <w:sz w:val="22"/>
          <w:szCs w:val="22"/>
        </w:rPr>
      </w:pPr>
      <w:r w:rsidRPr="00FF77D3">
        <w:rPr>
          <w:rFonts w:ascii="Tahoma" w:hAnsi="Tahoma" w:cs="Tahoma"/>
          <w:sz w:val="22"/>
          <w:szCs w:val="22"/>
        </w:rPr>
        <w:t>The basic steps included in a</w:t>
      </w:r>
      <w:r>
        <w:rPr>
          <w:rFonts w:ascii="Tahoma" w:hAnsi="Tahoma" w:cs="Tahoma"/>
          <w:sz w:val="22"/>
          <w:szCs w:val="22"/>
        </w:rPr>
        <w:t>n</w:t>
      </w:r>
      <w:r w:rsidRPr="00FF77D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AHA</w:t>
      </w:r>
      <w:r w:rsidRPr="00FF77D3">
        <w:rPr>
          <w:rFonts w:ascii="Tahoma" w:hAnsi="Tahoma" w:cs="Tahoma"/>
          <w:sz w:val="22"/>
          <w:szCs w:val="22"/>
        </w:rPr>
        <w:t xml:space="preserve"> are as follows:</w:t>
      </w:r>
    </w:p>
    <w:p w14:paraId="7029DED6" w14:textId="77777777" w:rsidR="0070210C" w:rsidRPr="00ED73A5" w:rsidRDefault="0070210C" w:rsidP="0070210C">
      <w:pPr>
        <w:pStyle w:val="MainText"/>
        <w:numPr>
          <w:ilvl w:val="0"/>
          <w:numId w:val="2"/>
        </w:numPr>
        <w:spacing w:before="120" w:after="120"/>
        <w:jc w:val="left"/>
        <w:rPr>
          <w:rFonts w:ascii="Tahoma" w:hAnsi="Tahoma" w:cs="Tahoma"/>
          <w:sz w:val="22"/>
          <w:szCs w:val="22"/>
        </w:rPr>
      </w:pPr>
      <w:r w:rsidRPr="00ED73A5">
        <w:rPr>
          <w:rFonts w:ascii="Tahoma" w:hAnsi="Tahoma" w:cs="Tahoma"/>
          <w:sz w:val="22"/>
          <w:szCs w:val="22"/>
        </w:rPr>
        <w:t>Define the</w:t>
      </w:r>
      <w:r>
        <w:rPr>
          <w:rFonts w:ascii="Tahoma" w:hAnsi="Tahoma" w:cs="Tahoma"/>
          <w:sz w:val="22"/>
          <w:szCs w:val="22"/>
        </w:rPr>
        <w:t xml:space="preserve"> job</w:t>
      </w:r>
      <w:r w:rsidRPr="00ED73A5">
        <w:rPr>
          <w:rFonts w:ascii="Tahoma" w:hAnsi="Tahoma" w:cs="Tahoma"/>
          <w:sz w:val="22"/>
          <w:szCs w:val="22"/>
        </w:rPr>
        <w:t xml:space="preserve"> steps being performed with the activity and identify the work sequences.</w:t>
      </w:r>
    </w:p>
    <w:p w14:paraId="1156A883" w14:textId="77777777" w:rsidR="0070210C" w:rsidRPr="00ED73A5" w:rsidRDefault="0070210C" w:rsidP="0070210C">
      <w:pPr>
        <w:pStyle w:val="MainText"/>
        <w:numPr>
          <w:ilvl w:val="0"/>
          <w:numId w:val="2"/>
        </w:numPr>
        <w:spacing w:before="120" w:after="120"/>
        <w:jc w:val="left"/>
        <w:rPr>
          <w:rFonts w:ascii="Tahoma" w:hAnsi="Tahoma" w:cs="Tahoma"/>
          <w:sz w:val="22"/>
          <w:szCs w:val="22"/>
        </w:rPr>
      </w:pPr>
      <w:r w:rsidRPr="00ED73A5">
        <w:rPr>
          <w:rFonts w:ascii="Tahoma" w:hAnsi="Tahoma" w:cs="Tahoma"/>
          <w:sz w:val="22"/>
          <w:szCs w:val="22"/>
        </w:rPr>
        <w:t xml:space="preserve">Identify the anticipated hazards. </w:t>
      </w:r>
    </w:p>
    <w:p w14:paraId="448B6B4D" w14:textId="77777777" w:rsidR="0070210C" w:rsidRDefault="0070210C" w:rsidP="0070210C">
      <w:pPr>
        <w:pStyle w:val="MainText"/>
        <w:numPr>
          <w:ilvl w:val="0"/>
          <w:numId w:val="2"/>
        </w:numPr>
        <w:spacing w:before="120" w:after="120"/>
        <w:jc w:val="left"/>
        <w:rPr>
          <w:rFonts w:ascii="Tahoma" w:hAnsi="Tahoma" w:cs="Tahoma"/>
          <w:sz w:val="22"/>
          <w:szCs w:val="22"/>
        </w:rPr>
      </w:pPr>
      <w:r w:rsidRPr="00ED73A5">
        <w:rPr>
          <w:rFonts w:ascii="Tahoma" w:hAnsi="Tahoma" w:cs="Tahoma"/>
          <w:sz w:val="22"/>
          <w:szCs w:val="22"/>
        </w:rPr>
        <w:t xml:space="preserve">Develop controls to mitigate the hazard. </w:t>
      </w:r>
      <w:r>
        <w:rPr>
          <w:rFonts w:ascii="Tahoma" w:hAnsi="Tahoma" w:cs="Tahoma"/>
          <w:sz w:val="22"/>
          <w:szCs w:val="22"/>
        </w:rPr>
        <w:t xml:space="preserve">Consider ways to eliminate the hazard, if possible. </w:t>
      </w:r>
    </w:p>
    <w:p w14:paraId="33A04E47" w14:textId="77777777" w:rsidR="0070210C" w:rsidRDefault="0070210C" w:rsidP="0070210C">
      <w:pPr>
        <w:pStyle w:val="MainText"/>
        <w:spacing w:before="120" w:after="120"/>
        <w:jc w:val="left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 wp14:anchorId="33341F53" wp14:editId="71A2711E">
            <wp:extent cx="5943600" cy="54673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7C373" w14:textId="77777777" w:rsidR="0070210C" w:rsidRDefault="0070210C" w:rsidP="0070210C">
      <w:pPr>
        <w:pStyle w:val="MainText"/>
        <w:spacing w:before="120" w:after="120"/>
        <w:jc w:val="left"/>
        <w:rPr>
          <w:rFonts w:ascii="Tahoma" w:hAnsi="Tahoma" w:cs="Tahoma"/>
          <w:sz w:val="22"/>
          <w:szCs w:val="22"/>
        </w:rPr>
      </w:pPr>
    </w:p>
    <w:p w14:paraId="792D41F7" w14:textId="01DAC031" w:rsidR="0070210C" w:rsidRPr="005673C1" w:rsidRDefault="0070210C" w:rsidP="0070210C">
      <w:pPr>
        <w:pStyle w:val="MainText"/>
        <w:numPr>
          <w:ilvl w:val="0"/>
          <w:numId w:val="2"/>
        </w:numPr>
        <w:spacing w:before="120" w:after="120"/>
        <w:jc w:val="left"/>
        <w:rPr>
          <w:rFonts w:ascii="Tahoma" w:hAnsi="Tahoma" w:cs="Tahoma"/>
          <w:sz w:val="22"/>
          <w:szCs w:val="22"/>
        </w:rPr>
      </w:pPr>
      <w:r w:rsidRPr="005673C1">
        <w:rPr>
          <w:rFonts w:ascii="Tahoma" w:hAnsi="Tahoma" w:cs="Tahoma"/>
          <w:sz w:val="22"/>
          <w:szCs w:val="22"/>
        </w:rPr>
        <w:t xml:space="preserve">Identify equipment that will be used for this activity.  Training and inspection requirements must be noted.  </w:t>
      </w:r>
    </w:p>
    <w:p w14:paraId="584897B7" w14:textId="77777777" w:rsidR="0070210C" w:rsidRDefault="0070210C" w:rsidP="0070210C">
      <w:pPr>
        <w:pStyle w:val="MainText"/>
        <w:spacing w:before="120" w:after="120"/>
        <w:jc w:val="left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 wp14:anchorId="7FDA6E0D" wp14:editId="79BCE720">
            <wp:extent cx="5943600" cy="5543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13266" w14:textId="5E1152A6" w:rsidR="0070210C" w:rsidRDefault="009A5686" w:rsidP="0070210C">
      <w:pPr>
        <w:pStyle w:val="MainText"/>
        <w:numPr>
          <w:ilvl w:val="0"/>
          <w:numId w:val="2"/>
        </w:numPr>
        <w:spacing w:before="120" w:after="120"/>
        <w:jc w:val="left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FBA0F2" wp14:editId="67042E54">
            <wp:simplePos x="0" y="0"/>
            <wp:positionH relativeFrom="margin">
              <wp:posOffset>3378200</wp:posOffset>
            </wp:positionH>
            <wp:positionV relativeFrom="paragraph">
              <wp:posOffset>250190</wp:posOffset>
            </wp:positionV>
            <wp:extent cx="3165475" cy="16764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4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10C">
        <w:rPr>
          <w:rFonts w:ascii="Tahoma" w:hAnsi="Tahoma" w:cs="Tahoma"/>
          <w:sz w:val="22"/>
          <w:szCs w:val="22"/>
        </w:rPr>
        <w:t xml:space="preserve">Assign a Risk Assessment Code (RAC) to the activity. </w:t>
      </w:r>
    </w:p>
    <w:p w14:paraId="2E696156" w14:textId="635C1152" w:rsidR="009A5686" w:rsidRDefault="0070210C" w:rsidP="0070210C">
      <w:pPr>
        <w:pStyle w:val="MainText"/>
        <w:numPr>
          <w:ilvl w:val="1"/>
          <w:numId w:val="2"/>
        </w:numPr>
        <w:spacing w:before="120" w:after="1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Review each hazard for </w:t>
      </w:r>
    </w:p>
    <w:p w14:paraId="07277AFA" w14:textId="6F947C17" w:rsidR="0070210C" w:rsidRDefault="0070210C" w:rsidP="0070210C">
      <w:pPr>
        <w:pStyle w:val="MainText"/>
        <w:numPr>
          <w:ilvl w:val="1"/>
          <w:numId w:val="2"/>
        </w:numPr>
        <w:spacing w:before="120" w:after="1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“Probability” and “Severity” as defined on the AHA form (top of page one). </w:t>
      </w:r>
    </w:p>
    <w:p w14:paraId="10A58F7B" w14:textId="77777777" w:rsidR="0070210C" w:rsidRDefault="0070210C" w:rsidP="0070210C">
      <w:pPr>
        <w:pStyle w:val="MainText"/>
        <w:numPr>
          <w:ilvl w:val="1"/>
          <w:numId w:val="2"/>
        </w:numPr>
        <w:spacing w:before="120" w:after="1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Write the corresponding RAC code on the AHA form for each activity.  </w:t>
      </w:r>
    </w:p>
    <w:p w14:paraId="3A7E202D" w14:textId="77777777" w:rsidR="0070210C" w:rsidRDefault="0070210C" w:rsidP="0070210C">
      <w:pPr>
        <w:pStyle w:val="MainText"/>
        <w:numPr>
          <w:ilvl w:val="1"/>
          <w:numId w:val="2"/>
        </w:numPr>
        <w:spacing w:before="120" w:after="1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After the RAC codes are assigned to each activity, locate the highest RAC code and put it in the upper corner of the first page. </w:t>
      </w:r>
    </w:p>
    <w:p w14:paraId="13A5248F" w14:textId="40B5489E" w:rsidR="0070210C" w:rsidRDefault="0070210C" w:rsidP="0070210C">
      <w:pPr>
        <w:pStyle w:val="MainText"/>
        <w:numPr>
          <w:ilvl w:val="0"/>
          <w:numId w:val="2"/>
        </w:numPr>
        <w:spacing w:before="120" w:after="1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names of the competent and qualified person(s) required for that activit</w:t>
      </w:r>
      <w:r w:rsidR="009A5686">
        <w:rPr>
          <w:rFonts w:ascii="Tahoma" w:hAnsi="Tahoma" w:cs="Tahoma"/>
          <w:sz w:val="22"/>
          <w:szCs w:val="22"/>
        </w:rPr>
        <w:t>y must be identified on the AHA.</w:t>
      </w:r>
    </w:p>
    <w:p w14:paraId="41783CFE" w14:textId="77777777" w:rsidR="0070210C" w:rsidRDefault="0070210C" w:rsidP="0070210C">
      <w:pPr>
        <w:pStyle w:val="MainText"/>
        <w:spacing w:before="120" w:after="120"/>
        <w:jc w:val="left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 wp14:anchorId="034FB521" wp14:editId="23E45C93">
            <wp:extent cx="5943600" cy="52863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5826"/>
                    <a:stretch/>
                  </pic:blipFill>
                  <pic:spPr bwMode="auto">
                    <a:xfrm>
                      <a:off x="0" y="0"/>
                      <a:ext cx="5943600" cy="528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B3B455" w14:textId="77777777" w:rsidR="009A5686" w:rsidRDefault="009A5686" w:rsidP="0070210C">
      <w:pPr>
        <w:pStyle w:val="MainText"/>
        <w:keepNext/>
        <w:spacing w:before="240" w:after="120"/>
        <w:jc w:val="left"/>
        <w:rPr>
          <w:rFonts w:ascii="Tahoma" w:hAnsi="Tahoma" w:cs="Tahoma"/>
          <w:b/>
          <w:color w:val="CC0033"/>
          <w:sz w:val="24"/>
        </w:rPr>
      </w:pPr>
    </w:p>
    <w:p w14:paraId="4D9AEE42" w14:textId="77777777" w:rsidR="008E4A71" w:rsidRDefault="008E4A71" w:rsidP="008E4A71">
      <w:pPr>
        <w:pStyle w:val="MainText"/>
        <w:spacing w:before="120" w:after="120"/>
        <w:jc w:val="left"/>
        <w:rPr>
          <w:rFonts w:ascii="Tahoma" w:hAnsi="Tahoma" w:cs="Tahoma"/>
          <w:sz w:val="22"/>
          <w:szCs w:val="22"/>
        </w:rPr>
      </w:pPr>
    </w:p>
    <w:p w14:paraId="5C4DA001" w14:textId="77777777" w:rsidR="008E4A71" w:rsidRDefault="008E4A71" w:rsidP="008E4A71">
      <w:pPr>
        <w:pStyle w:val="MainText"/>
        <w:spacing w:before="120" w:after="120"/>
        <w:jc w:val="left"/>
        <w:rPr>
          <w:rFonts w:ascii="Tahoma" w:hAnsi="Tahoma" w:cs="Tahoma"/>
          <w:sz w:val="22"/>
          <w:szCs w:val="22"/>
        </w:rPr>
      </w:pPr>
      <w:r w:rsidRPr="006D27F0">
        <w:rPr>
          <w:rFonts w:ascii="Tahoma" w:hAnsi="Tahoma" w:cs="Tahoma"/>
          <w:sz w:val="22"/>
          <w:szCs w:val="22"/>
        </w:rPr>
        <w:t>Below is an acceptable example for a task in a</w:t>
      </w:r>
      <w:r>
        <w:rPr>
          <w:rFonts w:ascii="Tahoma" w:hAnsi="Tahoma" w:cs="Tahoma"/>
          <w:sz w:val="22"/>
          <w:szCs w:val="22"/>
        </w:rPr>
        <w:t>n</w:t>
      </w:r>
      <w:r w:rsidRPr="006D27F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AHA:</w:t>
      </w:r>
    </w:p>
    <w:p w14:paraId="0673073C" w14:textId="3F0E8EC2" w:rsidR="0070210C" w:rsidRPr="00E30E33" w:rsidRDefault="0070210C" w:rsidP="00E30E33">
      <w:pPr>
        <w:pStyle w:val="MainText"/>
        <w:spacing w:before="120" w:after="120"/>
        <w:jc w:val="left"/>
        <w:rPr>
          <w:rFonts w:ascii="Tahoma" w:hAnsi="Tahoma" w:cs="Tahoma"/>
          <w:sz w:val="22"/>
          <w:szCs w:val="22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75B51878" wp14:editId="7D4801E1">
            <wp:extent cx="6941516" cy="34774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41516" cy="347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210C" w:rsidRPr="00E30E33" w:rsidSect="00584098">
      <w:footerReference w:type="default" r:id="rId17"/>
      <w:pgSz w:w="12240" w:h="15840" w:code="1"/>
      <w:pgMar w:top="36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1E7B2" w14:textId="77777777" w:rsidR="008F5EBD" w:rsidRDefault="008F5EBD" w:rsidP="005E3311">
      <w:r>
        <w:separator/>
      </w:r>
    </w:p>
  </w:endnote>
  <w:endnote w:type="continuationSeparator" w:id="0">
    <w:p w14:paraId="65C792E3" w14:textId="77777777" w:rsidR="008F5EBD" w:rsidRDefault="008F5EBD" w:rsidP="005E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8B52A" w14:textId="5F323169" w:rsidR="00AF098C" w:rsidRPr="00AF098C" w:rsidRDefault="00AF098C" w:rsidP="00AF098C">
    <w:pPr>
      <w:tabs>
        <w:tab w:val="center" w:pos="7200"/>
        <w:tab w:val="right" w:pos="14760"/>
      </w:tabs>
      <w:rPr>
        <w:rFonts w:ascii="Arial" w:hAnsi="Arial" w:cs="Arial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2120E" w14:textId="77777777" w:rsidR="008F5EBD" w:rsidRDefault="008F5EBD" w:rsidP="005E3311">
      <w:r>
        <w:separator/>
      </w:r>
    </w:p>
  </w:footnote>
  <w:footnote w:type="continuationSeparator" w:id="0">
    <w:p w14:paraId="6DDBFE38" w14:textId="77777777" w:rsidR="008F5EBD" w:rsidRDefault="008F5EBD" w:rsidP="005E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FEC"/>
    <w:multiLevelType w:val="multilevel"/>
    <w:tmpl w:val="7BEEC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C0033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" w15:restartNumberingAfterBreak="0">
    <w:nsid w:val="1263196D"/>
    <w:multiLevelType w:val="hybridMultilevel"/>
    <w:tmpl w:val="25883F1A"/>
    <w:lvl w:ilvl="0" w:tplc="D0EEE87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834CB2"/>
    <w:multiLevelType w:val="multilevel"/>
    <w:tmpl w:val="07CA3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8B42D3D"/>
    <w:multiLevelType w:val="hybridMultilevel"/>
    <w:tmpl w:val="2B0E00B0"/>
    <w:lvl w:ilvl="0" w:tplc="AA169130">
      <w:start w:val="1"/>
      <w:numFmt w:val="lowerLetter"/>
      <w:lvlText w:val="%1."/>
      <w:lvlJc w:val="left"/>
      <w:pPr>
        <w:ind w:left="1080" w:hanging="36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165E45"/>
    <w:multiLevelType w:val="hybridMultilevel"/>
    <w:tmpl w:val="83C82220"/>
    <w:lvl w:ilvl="0" w:tplc="854E7966">
      <w:start w:val="1"/>
      <w:numFmt w:val="lowerLetter"/>
      <w:lvlText w:val="%1."/>
      <w:lvlJc w:val="left"/>
      <w:pPr>
        <w:ind w:left="720" w:hanging="360"/>
      </w:pPr>
      <w:rPr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6115F"/>
    <w:multiLevelType w:val="hybridMultilevel"/>
    <w:tmpl w:val="B546F358"/>
    <w:lvl w:ilvl="0" w:tplc="10AE5414">
      <w:start w:val="1"/>
      <w:numFmt w:val="lowerRoman"/>
      <w:lvlText w:val="%1."/>
      <w:lvlJc w:val="right"/>
      <w:pPr>
        <w:ind w:left="1080" w:hanging="360"/>
      </w:pPr>
      <w:rPr>
        <w:b/>
        <w:sz w:val="20"/>
      </w:rPr>
    </w:lvl>
    <w:lvl w:ilvl="1" w:tplc="637CFA96">
      <w:start w:val="1"/>
      <w:numFmt w:val="lowerRoman"/>
      <w:lvlText w:val="%2."/>
      <w:lvlJc w:val="right"/>
      <w:pPr>
        <w:ind w:left="1800" w:hanging="360"/>
      </w:pPr>
      <w:rPr>
        <w:b/>
        <w:sz w:val="2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004382"/>
    <w:multiLevelType w:val="multilevel"/>
    <w:tmpl w:val="E346AC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CC0033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7" w15:restartNumberingAfterBreak="0">
    <w:nsid w:val="7D323BA9"/>
    <w:multiLevelType w:val="hybridMultilevel"/>
    <w:tmpl w:val="01E2BCB8"/>
    <w:lvl w:ilvl="0" w:tplc="F214A8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32"/>
    <w:rsid w:val="00024B94"/>
    <w:rsid w:val="000350AA"/>
    <w:rsid w:val="0005096B"/>
    <w:rsid w:val="00052BEE"/>
    <w:rsid w:val="00056604"/>
    <w:rsid w:val="000D71B7"/>
    <w:rsid w:val="001052E5"/>
    <w:rsid w:val="001114B5"/>
    <w:rsid w:val="00146FBD"/>
    <w:rsid w:val="00155B9B"/>
    <w:rsid w:val="00181FE3"/>
    <w:rsid w:val="00195832"/>
    <w:rsid w:val="001B3E63"/>
    <w:rsid w:val="001B7EF6"/>
    <w:rsid w:val="001D41E4"/>
    <w:rsid w:val="001E03BB"/>
    <w:rsid w:val="00201F39"/>
    <w:rsid w:val="00205AF9"/>
    <w:rsid w:val="002071C1"/>
    <w:rsid w:val="0026380B"/>
    <w:rsid w:val="002A15F0"/>
    <w:rsid w:val="002B1101"/>
    <w:rsid w:val="0032309A"/>
    <w:rsid w:val="00375246"/>
    <w:rsid w:val="0037795B"/>
    <w:rsid w:val="00377C62"/>
    <w:rsid w:val="003933E7"/>
    <w:rsid w:val="00393E23"/>
    <w:rsid w:val="003A6AD4"/>
    <w:rsid w:val="003B108D"/>
    <w:rsid w:val="003C52C4"/>
    <w:rsid w:val="003C5E47"/>
    <w:rsid w:val="003E5636"/>
    <w:rsid w:val="004622DA"/>
    <w:rsid w:val="004810C8"/>
    <w:rsid w:val="004944D1"/>
    <w:rsid w:val="00495492"/>
    <w:rsid w:val="004A62B2"/>
    <w:rsid w:val="004C084F"/>
    <w:rsid w:val="004C1B20"/>
    <w:rsid w:val="004C45C1"/>
    <w:rsid w:val="004D2F0A"/>
    <w:rsid w:val="004F4071"/>
    <w:rsid w:val="005178CE"/>
    <w:rsid w:val="005239E3"/>
    <w:rsid w:val="0052506F"/>
    <w:rsid w:val="0054345F"/>
    <w:rsid w:val="00552EA1"/>
    <w:rsid w:val="00564CE1"/>
    <w:rsid w:val="00565C71"/>
    <w:rsid w:val="00584098"/>
    <w:rsid w:val="005846F6"/>
    <w:rsid w:val="00596F92"/>
    <w:rsid w:val="005E3311"/>
    <w:rsid w:val="005E50C8"/>
    <w:rsid w:val="005E72DD"/>
    <w:rsid w:val="00626FC4"/>
    <w:rsid w:val="00631E16"/>
    <w:rsid w:val="00670D76"/>
    <w:rsid w:val="006B45B1"/>
    <w:rsid w:val="006E367C"/>
    <w:rsid w:val="0070210C"/>
    <w:rsid w:val="00710E53"/>
    <w:rsid w:val="00725104"/>
    <w:rsid w:val="00727259"/>
    <w:rsid w:val="007715AB"/>
    <w:rsid w:val="0077168E"/>
    <w:rsid w:val="007A2807"/>
    <w:rsid w:val="007B3033"/>
    <w:rsid w:val="007C6A46"/>
    <w:rsid w:val="007E29E0"/>
    <w:rsid w:val="00801BF4"/>
    <w:rsid w:val="00802BAC"/>
    <w:rsid w:val="00803566"/>
    <w:rsid w:val="00816016"/>
    <w:rsid w:val="008B6D79"/>
    <w:rsid w:val="008E1CFD"/>
    <w:rsid w:val="008E4A71"/>
    <w:rsid w:val="008F5EBD"/>
    <w:rsid w:val="008F6F16"/>
    <w:rsid w:val="00934E4F"/>
    <w:rsid w:val="00964E17"/>
    <w:rsid w:val="009A5686"/>
    <w:rsid w:val="009B008A"/>
    <w:rsid w:val="009D00D7"/>
    <w:rsid w:val="009D4F1D"/>
    <w:rsid w:val="009F1633"/>
    <w:rsid w:val="00A04109"/>
    <w:rsid w:val="00A2192C"/>
    <w:rsid w:val="00A4520A"/>
    <w:rsid w:val="00A90DA7"/>
    <w:rsid w:val="00A95AB0"/>
    <w:rsid w:val="00AA3997"/>
    <w:rsid w:val="00AD681F"/>
    <w:rsid w:val="00AE002D"/>
    <w:rsid w:val="00AE24F9"/>
    <w:rsid w:val="00AF098C"/>
    <w:rsid w:val="00B26B1F"/>
    <w:rsid w:val="00B709B5"/>
    <w:rsid w:val="00B73CDF"/>
    <w:rsid w:val="00B96741"/>
    <w:rsid w:val="00BA1ED3"/>
    <w:rsid w:val="00BA7A79"/>
    <w:rsid w:val="00BB697D"/>
    <w:rsid w:val="00BF2416"/>
    <w:rsid w:val="00C17D32"/>
    <w:rsid w:val="00C267DE"/>
    <w:rsid w:val="00C4063F"/>
    <w:rsid w:val="00C60C49"/>
    <w:rsid w:val="00C72AED"/>
    <w:rsid w:val="00CE7F99"/>
    <w:rsid w:val="00D14559"/>
    <w:rsid w:val="00D353E2"/>
    <w:rsid w:val="00D37808"/>
    <w:rsid w:val="00D80653"/>
    <w:rsid w:val="00D8787A"/>
    <w:rsid w:val="00D9389E"/>
    <w:rsid w:val="00D9492F"/>
    <w:rsid w:val="00DC2756"/>
    <w:rsid w:val="00DD69E8"/>
    <w:rsid w:val="00DE75F2"/>
    <w:rsid w:val="00DF6ACF"/>
    <w:rsid w:val="00E27788"/>
    <w:rsid w:val="00E30E33"/>
    <w:rsid w:val="00E42846"/>
    <w:rsid w:val="00E85865"/>
    <w:rsid w:val="00E944CA"/>
    <w:rsid w:val="00EA0685"/>
    <w:rsid w:val="00EA1040"/>
    <w:rsid w:val="00EB69E9"/>
    <w:rsid w:val="00EF722F"/>
    <w:rsid w:val="00F025E4"/>
    <w:rsid w:val="00F53CB8"/>
    <w:rsid w:val="00F579D2"/>
    <w:rsid w:val="00F67153"/>
    <w:rsid w:val="00F70109"/>
    <w:rsid w:val="00F83BA7"/>
    <w:rsid w:val="00F96730"/>
    <w:rsid w:val="00FB016B"/>
    <w:rsid w:val="00FC3742"/>
    <w:rsid w:val="00FE2003"/>
    <w:rsid w:val="00FE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643C64"/>
  <w15:docId w15:val="{8FB6F465-1E90-444B-A20A-1EBE32F0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967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583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8B6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E3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331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3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311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701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0109"/>
    <w:rPr>
      <w:rFonts w:ascii="Segoe UI" w:hAnsi="Segoe UI" w:cs="Segoe UI"/>
      <w:sz w:val="18"/>
      <w:szCs w:val="18"/>
    </w:rPr>
  </w:style>
  <w:style w:type="paragraph" w:customStyle="1" w:styleId="MainText">
    <w:name w:val="Main Text"/>
    <w:link w:val="MainTextChar"/>
    <w:rsid w:val="0070210C"/>
    <w:pPr>
      <w:jc w:val="both"/>
    </w:pPr>
    <w:rPr>
      <w:rFonts w:ascii="Arial" w:hAnsi="Arial"/>
      <w:sz w:val="18"/>
      <w:szCs w:val="24"/>
    </w:rPr>
  </w:style>
  <w:style w:type="character" w:customStyle="1" w:styleId="MainTextChar">
    <w:name w:val="Main Text Char"/>
    <w:link w:val="MainText"/>
    <w:rsid w:val="0070210C"/>
    <w:rPr>
      <w:rFonts w:ascii="Arial" w:hAnsi="Arial"/>
      <w:sz w:val="18"/>
      <w:szCs w:val="24"/>
    </w:rPr>
  </w:style>
  <w:style w:type="character" w:styleId="Hyperlink">
    <w:name w:val="Hyperlink"/>
    <w:uiPriority w:val="99"/>
    <w:rsid w:val="00702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cf2d1b9-4f6c-48b4-bd92-9a96d373685a">PX3XUKDYPFKY-625-5</_dlc_DocId>
    <_dlc_DocIdUrl xmlns="5cf2d1b9-4f6c-48b4-bd92-9a96d373685a">
      <Url>http://employee.henselphelps.com/EmployeeResources/SHM/_layouts/DocIdRedir.aspx?ID=PX3XUKDYPFKY-625-5</Url>
      <Description>PX3XUKDYPFKY-625-5</Description>
    </_dlc_DocIdUrl>
    <Section xmlns="62fd64d0-2d0e-4d2e-b758-40ceca8274ba">SSH B06 - Haz Analysis &amp; Op Plan</Section>
    <FormNo xmlns="62fd64d0-2d0e-4d2e-b758-40ceca8274ba">SSH B06.02</FormNo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5D4D57BCC9644BDB9B46A3AEBEEE8" ma:contentTypeVersion="3" ma:contentTypeDescription="Create a new document." ma:contentTypeScope="" ma:versionID="8b4ff4ec9686024bed771b46d742a375">
  <xsd:schema xmlns:xsd="http://www.w3.org/2001/XMLSchema" xmlns:xs="http://www.w3.org/2001/XMLSchema" xmlns:p="http://schemas.microsoft.com/office/2006/metadata/properties" xmlns:ns2="5cf2d1b9-4f6c-48b4-bd92-9a96d373685a" xmlns:ns3="62fd64d0-2d0e-4d2e-b758-40ceca8274ba" targetNamespace="http://schemas.microsoft.com/office/2006/metadata/properties" ma:root="true" ma:fieldsID="25a61d9bda6ef828ac59b98da5672632" ns2:_="" ns3:_="">
    <xsd:import namespace="5cf2d1b9-4f6c-48b4-bd92-9a96d373685a"/>
    <xsd:import namespace="62fd64d0-2d0e-4d2e-b758-40ceca8274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ormNo" minOccurs="0"/>
                <xsd:element ref="ns3: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2d1b9-4f6c-48b4-bd92-9a96d37368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64d0-2d0e-4d2e-b758-40ceca8274ba" elementFormDefault="qualified">
    <xsd:import namespace="http://schemas.microsoft.com/office/2006/documentManagement/types"/>
    <xsd:import namespace="http://schemas.microsoft.com/office/infopath/2007/PartnerControls"/>
    <xsd:element name="FormNo" ma:index="11" nillable="true" ma:displayName="FormNo" ma:internalName="FormNo">
      <xsd:simpleType>
        <xsd:restriction base="dms:Text">
          <xsd:maxLength value="20"/>
        </xsd:restriction>
      </xsd:simpleType>
    </xsd:element>
    <xsd:element name="Section" ma:index="12" nillable="true" ma:displayName="Section" ma:default="SSH B04 - Client Risk Assessment" ma:format="Dropdown" ma:internalName="Section">
      <xsd:simpleType>
        <xsd:restriction base="dms:Choice">
          <xsd:enumeration value="SSH A01 - Statement of Policy &amp; Obj"/>
          <xsd:enumeration value="SSH A02 - S&amp;H Philosophy"/>
          <xsd:enumeration value="SSH B01 - S&amp;H Responsibilities"/>
          <xsd:enumeration value="SSH B02 - Safety Startup"/>
          <xsd:enumeration value="SSH B03 - Safety Mgmt Tool"/>
          <xsd:enumeration value="SSH B04 - Client Risk Assessment"/>
          <xsd:enumeration value="SSH B05 - Site-Specific Safety Orient"/>
          <xsd:enumeration value="SSH B06 - Haz Analysis &amp; Op Plan"/>
          <xsd:enumeration value="SSH B07 - SAFE"/>
          <xsd:enumeration value="SSH B08 - Safety Audits &amp; Insp"/>
          <xsd:enumeration value="SSH B09 - Accident Invest"/>
          <xsd:enumeration value="SSH B10 - OSHA Inspection Proc"/>
          <xsd:enumeration value="SSH C01 - PPE"/>
          <xsd:enumeration value="SSH C02 - Hearing Conservation"/>
          <xsd:enumeration value="SSH C03 - Respiratory Protection"/>
          <xsd:enumeration value="SSH C04 - First Aid &amp; Med Attention"/>
          <xsd:enumeration value="SSH C05 - Temp Stress"/>
          <xsd:enumeration value="SSH C06 - HazCom"/>
          <xsd:enumeration value="SSH C07 - Fall Protection"/>
          <xsd:enumeration value="SSH C08 - Platforms/Scaffolds"/>
          <xsd:enumeration value="SSH C09 - Confined Space"/>
          <xsd:enumeration value="SSH C10 - Electrical"/>
          <xsd:enumeration value="SSH C11 - Ctrl of Haz Energy &amp; LO/TO"/>
          <xsd:enumeration value="SSH C12 - Has Mat &amp; Waste Mgmt Prog"/>
          <xsd:enumeration value="SSH C13 - Lead, Asbestos, PCBs, Haz Mtls"/>
          <xsd:enumeration value="SSH C14 - Conveyor Safety"/>
          <xsd:enumeration value="SSH C15 - Machine &amp; Portable Tools"/>
          <xsd:enumeration value="SSH C16 - Site Work Equipment"/>
          <xsd:enumeration value="SSH C17 - Powered Industrial Trucks"/>
          <xsd:enumeration value="SSH C18 - Aerial Lifts"/>
          <xsd:enumeration value="SSH C19 - UTV/ATV Safety"/>
          <xsd:enumeration value="SSH C20 - Reserves"/>
          <xsd:enumeration value="SSH C21 - Trans &amp; Hauling"/>
          <xsd:enumeration value="SSH C22 - Traf Ctrl, Truck Load/Unload"/>
          <xsd:enumeration value="SSH C23 - Public Hazard Analysis"/>
          <xsd:enumeration value="SSH C24 - Stairways &amp; Ladders"/>
          <xsd:enumeration value="SSH C25 - Pressurized Systems"/>
          <xsd:enumeration value="SSH C26 - Cranes &amp; Derricks"/>
          <xsd:enumeration value="SSN C27 - Const Hoists"/>
          <xsd:enumeration value="SSH C28 - Helicopter Lift Plan"/>
          <xsd:enumeration value="SSH C29 - Reserved"/>
          <xsd:enumeration value="SSH C30 - Excavation/Trenching"/>
          <xsd:enumeration value="SSH C31 - Concrete"/>
          <xsd:enumeration value="SSH C32 - Steel Erection"/>
          <xsd:enumeration value="SSH C33 - Fire &amp; Life Safety"/>
          <xsd:enumeration value="SSH C34 - Working Alone"/>
          <xsd:enumeration value="SSH D02 - Crisis Mgmt Plan"/>
          <xsd:enumeration value="SSH D03 - Accident Prevention Plan"/>
          <xsd:enumeration value="SSH D04 - S&amp;H Plans - C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AF21-F26C-4DD5-81BE-3897F2FECF9F}">
  <ds:schemaRefs>
    <ds:schemaRef ds:uri="http://schemas.microsoft.com/office/2006/metadata/properties"/>
    <ds:schemaRef ds:uri="http://schemas.microsoft.com/office/infopath/2007/PartnerControls"/>
    <ds:schemaRef ds:uri="5cf2d1b9-4f6c-48b4-bd92-9a96d373685a"/>
    <ds:schemaRef ds:uri="62fd64d0-2d0e-4d2e-b758-40ceca8274ba"/>
  </ds:schemaRefs>
</ds:datastoreItem>
</file>

<file path=customXml/itemProps2.xml><?xml version="1.0" encoding="utf-8"?>
<ds:datastoreItem xmlns:ds="http://schemas.openxmlformats.org/officeDocument/2006/customXml" ds:itemID="{39274813-2755-4B26-AF08-72C5DFB9C9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11BAFC-716B-41ED-804D-6F576EA311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813C42-A98A-4B5C-BC9C-BB257A838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2d1b9-4f6c-48b4-bd92-9a96d373685a"/>
    <ds:schemaRef ds:uri="62fd64d0-2d0e-4d2e-b758-40ceca827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A7A09A-C35A-4F4E-A925-6A317ADB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SSH B06.02 - AHA directions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SSH B06.02 - AHA directions</dc:title>
  <dc:creator>User</dc:creator>
  <cp:lastModifiedBy>Peltz, Jonathon E.</cp:lastModifiedBy>
  <cp:revision>5</cp:revision>
  <cp:lastPrinted>2015-09-22T18:44:00Z</cp:lastPrinted>
  <dcterms:created xsi:type="dcterms:W3CDTF">2016-10-19T15:07:00Z</dcterms:created>
  <dcterms:modified xsi:type="dcterms:W3CDTF">2016-12-30T19:30:00Z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0x010100B0D5D4D57BCC9644BDB9B46A3AEBEEE8</vt:lpwstr>
  </property>
  <property fmtid="{D5CDD505-2E9C-101B-9397-08002B2CF9AE}" pid="3" name="_dlc_DocIdItemGuid">
    <vt:lpwstr>5a25e023-a32e-44c8-b8e8-60548807220c</vt:lpwstr>
  </property>
</Properties>
</file>