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A3AF4" w:rsidR="00011A7C" w:rsidP="00011A7C" w:rsidRDefault="00011A7C" w14:paraId="05CC38E3" w14:textId="56B3D9D4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  <w:b/>
          <w:bCs/>
        </w:rPr>
        <w:t>Project:</w:t>
      </w:r>
      <w:r w:rsidRPr="000A3AF4">
        <w:rPr>
          <w:rFonts w:ascii="Adobe Thai" w:hAnsi="Adobe Thai" w:eastAsia="Adobe Song Std L" w:cs="Adobe Thai"/>
        </w:rPr>
        <w:t xml:space="preserve"> Carpenter Creek Fish Passage</w:t>
      </w:r>
    </w:p>
    <w:p w:rsidRPr="000A3AF4" w:rsidR="00011A7C" w:rsidP="00011A7C" w:rsidRDefault="00011A7C" w14:paraId="5BC5A448" w14:textId="6D86537B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  <w:b/>
          <w:bCs/>
        </w:rPr>
        <w:t>To:</w:t>
      </w:r>
      <w:r w:rsidRPr="000A3AF4">
        <w:rPr>
          <w:rFonts w:ascii="Adobe Thai" w:hAnsi="Adobe Thai" w:eastAsia="Adobe Song Std L" w:cs="Adobe Thai"/>
        </w:rPr>
        <w:t xml:space="preserve"> Granite Construction Company</w:t>
      </w:r>
    </w:p>
    <w:p w:rsidRPr="000A3AF4" w:rsidR="00011A7C" w:rsidP="00011A7C" w:rsidRDefault="00011A7C" w14:paraId="36C8B5EB" w14:textId="77777777">
      <w:pPr>
        <w:spacing w:after="0"/>
        <w:rPr>
          <w:rFonts w:ascii="Adobe Thai" w:hAnsi="Adobe Thai" w:eastAsia="Adobe Song Std L" w:cs="Adobe Thai"/>
        </w:rPr>
      </w:pPr>
    </w:p>
    <w:p w:rsidRPr="000A3AF4" w:rsidR="00011A7C" w:rsidP="00011A7C" w:rsidRDefault="008148C8" w14:paraId="5AD50CF3" w14:textId="5E574936">
      <w:pPr>
        <w:spacing w:after="0"/>
        <w:rPr>
          <w:rFonts w:ascii="Adobe Thai" w:hAnsi="Adobe Thai" w:eastAsia="Adobe Song Std L" w:cs="Adobe Thai"/>
          <w:b/>
          <w:bCs/>
        </w:rPr>
      </w:pPr>
      <w:r w:rsidRPr="000A3AF4">
        <w:rPr>
          <w:rFonts w:ascii="Adobe Thai" w:hAnsi="Adobe Thai" w:eastAsia="Adobe Song Std L" w:cs="Adobe Tha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0982C" wp14:editId="0A3E66FB">
                <wp:simplePos x="0" y="0"/>
                <wp:positionH relativeFrom="column">
                  <wp:posOffset>-94892</wp:posOffset>
                </wp:positionH>
                <wp:positionV relativeFrom="paragraph">
                  <wp:posOffset>178950</wp:posOffset>
                </wp:positionV>
                <wp:extent cx="6116129" cy="0"/>
                <wp:effectExtent l="0" t="19050" r="37465" b="19050"/>
                <wp:wrapNone/>
                <wp:docPr id="17588225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1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38135 [2409]" strokeweight="3pt" from="-7.45pt,14.1pt" to="474.15pt,14.1pt" w14:anchorId="724FCB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">
                <v:stroke joinstyle="miter"/>
              </v:line>
            </w:pict>
          </mc:Fallback>
        </mc:AlternateContent>
      </w:r>
      <w:r w:rsidRPr="000A3AF4" w:rsidR="00366331">
        <w:rPr>
          <w:rFonts w:ascii="Adobe Thai" w:hAnsi="Adobe Thai" w:eastAsia="Adobe Song Std L" w:cs="Adobe Thai"/>
          <w:b/>
          <w:bCs/>
        </w:rPr>
        <w:t>SCOPE OF SERVICES:</w:t>
      </w:r>
      <w:r w:rsidRPr="000A3AF4">
        <w:rPr>
          <w:rFonts w:ascii="Adobe Thai" w:hAnsi="Adobe Thai" w:eastAsia="Adobe Song Std L" w:cs="Adobe Thai"/>
          <w:b/>
          <w:bCs/>
        </w:rPr>
        <w:t xml:space="preserve">                   </w:t>
      </w:r>
    </w:p>
    <w:p w:rsidRPr="000A3AF4" w:rsidR="00011A7C" w:rsidP="00011A7C" w:rsidRDefault="00011A7C" w14:paraId="700F1A56" w14:textId="77777777">
      <w:pPr>
        <w:spacing w:after="0"/>
        <w:rPr>
          <w:rFonts w:ascii="Adobe Thai" w:hAnsi="Adobe Thai" w:eastAsia="Adobe Song Std L" w:cs="Adobe Thai"/>
        </w:rPr>
      </w:pPr>
    </w:p>
    <w:p w:rsidRPr="000A3AF4" w:rsidR="00011A7C" w:rsidP="00011A7C" w:rsidRDefault="00011A7C" w14:paraId="5122A0BB" w14:textId="350640FC">
      <w:pPr>
        <w:spacing w:after="0"/>
        <w:rPr>
          <w:rFonts w:ascii="Adobe Thai" w:hAnsi="Adobe Thai" w:eastAsia="Adobe Song Std L" w:cs="Adobe Thai"/>
          <w:b/>
          <w:bCs/>
          <w:u w:val="single"/>
        </w:rPr>
      </w:pPr>
      <w:r w:rsidRPr="000A3AF4">
        <w:rPr>
          <w:rFonts w:ascii="Adobe Thai" w:hAnsi="Adobe Thai" w:eastAsia="Adobe Song Std L" w:cs="Adobe Thai"/>
          <w:b/>
          <w:bCs/>
          <w:u w:val="single"/>
        </w:rPr>
        <w:t>Temporary Stream Diversion</w:t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 w:rsidR="001B2C43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>$5,000.00 LS</w:t>
      </w:r>
    </w:p>
    <w:p w:rsidRPr="000A3AF4" w:rsidR="00011A7C" w:rsidP="00011A7C" w:rsidRDefault="00011A7C" w14:paraId="1BE3D72B" w14:textId="44C1809A">
      <w:pPr>
        <w:pStyle w:val="ListParagraph"/>
        <w:numPr>
          <w:ilvl w:val="0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Design with engineering calculations to develop pipe size and fittings for a single temporary diversion and pipe alignment. (double price if a secondary alignment design is required)</w:t>
      </w:r>
    </w:p>
    <w:p w:rsidRPr="000A3AF4" w:rsidR="00011A7C" w:rsidP="00011A7C" w:rsidRDefault="00011A7C" w14:paraId="246902F8" w14:textId="5661EC34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Submittal Package provides: </w:t>
      </w:r>
    </w:p>
    <w:p w:rsidRPr="000A3AF4" w:rsidR="00011A7C" w:rsidP="00011A7C" w:rsidRDefault="00011A7C" w14:paraId="33EAF9EF" w14:textId="666FD399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Professional Engineer State of Washington stamp</w:t>
      </w:r>
    </w:p>
    <w:p w:rsidRPr="000A3AF4" w:rsidR="00011A7C" w:rsidP="00011A7C" w:rsidRDefault="00011A7C" w14:paraId="34A0C436" w14:textId="62F37314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Engineered Calculations</w:t>
      </w:r>
    </w:p>
    <w:p w:rsidRPr="000A3AF4" w:rsidR="00011A7C" w:rsidP="00011A7C" w:rsidRDefault="00011A7C" w14:paraId="04C45598" w14:textId="1F6B7CCC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Pump minimum requirements</w:t>
      </w:r>
    </w:p>
    <w:p w:rsidRPr="000A3AF4" w:rsidR="00011A7C" w:rsidP="00011A7C" w:rsidRDefault="00011A7C" w14:paraId="71DE4415" w14:textId="5FBA591E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Exclusion: </w:t>
      </w:r>
    </w:p>
    <w:p w:rsidRPr="000A3AF4" w:rsidR="00011A7C" w:rsidP="00011A7C" w:rsidRDefault="00011A7C" w14:paraId="275A1F88" w14:textId="1C224B04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Field Inspections or site visits</w:t>
      </w:r>
      <w:r w:rsidRPr="000A3AF4">
        <w:rPr>
          <w:rFonts w:ascii="Adobe Thai" w:hAnsi="Adobe Thai" w:eastAsia="Adobe Song Std L" w:cs="Adobe Thai"/>
        </w:rPr>
        <w:tab/>
      </w:r>
    </w:p>
    <w:p w:rsidRPr="000A3AF4" w:rsidR="00011A7C" w:rsidP="00011A7C" w:rsidRDefault="00011A7C" w14:paraId="21C12642" w14:textId="77777777">
      <w:pPr>
        <w:spacing w:after="0"/>
        <w:rPr>
          <w:rFonts w:ascii="Adobe Thai" w:hAnsi="Adobe Thai" w:eastAsia="Adobe Song Std L" w:cs="Adobe Thai"/>
        </w:rPr>
      </w:pPr>
    </w:p>
    <w:p w:rsidRPr="000A3AF4" w:rsidR="00011A7C" w:rsidP="00011A7C" w:rsidRDefault="00011A7C" w14:paraId="1E5CF2A6" w14:textId="33119B51">
      <w:pPr>
        <w:spacing w:after="0"/>
        <w:rPr>
          <w:rFonts w:ascii="Adobe Thai" w:hAnsi="Adobe Thai" w:eastAsia="Adobe Song Std L" w:cs="Adobe Thai"/>
          <w:b/>
          <w:bCs/>
          <w:u w:val="single"/>
        </w:rPr>
      </w:pPr>
      <w:r w:rsidRPr="000A3AF4">
        <w:rPr>
          <w:rFonts w:ascii="Adobe Thai" w:hAnsi="Adobe Thai" w:eastAsia="Adobe Song Std L" w:cs="Adobe Thai"/>
          <w:b/>
          <w:bCs/>
          <w:u w:val="single"/>
        </w:rPr>
        <w:t>Temporary Grading Plan</w:t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ab/>
      </w:r>
      <w:r w:rsidR="000A3AF4">
        <w:rPr>
          <w:rFonts w:ascii="Adobe Thai" w:hAnsi="Adobe Thai" w:eastAsia="Adobe Song Std L" w:cs="Adobe Thai"/>
          <w:b/>
          <w:bCs/>
          <w:u w:val="single"/>
        </w:rPr>
        <w:tab/>
      </w:r>
      <w:r w:rsidRPr="000A3AF4">
        <w:rPr>
          <w:rFonts w:ascii="Adobe Thai" w:hAnsi="Adobe Thai" w:eastAsia="Adobe Song Std L" w:cs="Adobe Thai"/>
          <w:b/>
          <w:bCs/>
          <w:u w:val="single"/>
        </w:rPr>
        <w:t>$5,500.00 LS</w:t>
      </w:r>
    </w:p>
    <w:p w:rsidRPr="000A3AF4" w:rsidR="00011A7C" w:rsidP="00011A7C" w:rsidRDefault="00011A7C" w14:paraId="33C07364" w14:textId="46915327">
      <w:pPr>
        <w:pStyle w:val="ListParagraph"/>
        <w:numPr>
          <w:ilvl w:val="0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Design with engineering calculations to develop grading plan for open cut excavation for the culvert structure. </w:t>
      </w:r>
    </w:p>
    <w:p w:rsidRPr="000A3AF4" w:rsidR="00011A7C" w:rsidP="00011A7C" w:rsidRDefault="00011A7C" w14:paraId="555D4224" w14:textId="7CB5B797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Submittal Package provides: </w:t>
      </w:r>
    </w:p>
    <w:p w:rsidRPr="000A3AF4" w:rsidR="00011A7C" w:rsidP="00011A7C" w:rsidRDefault="00011A7C" w14:paraId="59EB1D02" w14:textId="659EABA3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Professional Engineer State of Washington stamp</w:t>
      </w:r>
    </w:p>
    <w:p w:rsidRPr="000A3AF4" w:rsidR="00011A7C" w:rsidP="00011A7C" w:rsidRDefault="00011A7C" w14:paraId="036153FA" w14:textId="71F9F812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Engineered Calculations </w:t>
      </w:r>
    </w:p>
    <w:p w:rsidRPr="000A3AF4" w:rsidR="00B100EF" w:rsidP="00011A7C" w:rsidRDefault="00B100EF" w14:paraId="7115756F" w14:textId="380D5170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Slope stability analysis for Contractor required slopes*</w:t>
      </w:r>
    </w:p>
    <w:p w:rsidRPr="000A3AF4" w:rsidR="00B100EF" w:rsidP="00B100EF" w:rsidRDefault="00B100EF" w14:paraId="3FFFECB4" w14:textId="3C45A06B">
      <w:pPr>
        <w:pStyle w:val="ListParagraph"/>
        <w:numPr>
          <w:ilvl w:val="3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Crane ground bearing pressure shall be provided by Contractor</w:t>
      </w:r>
    </w:p>
    <w:p w:rsidRPr="000A3AF4" w:rsidR="00011A7C" w:rsidP="00011A7C" w:rsidRDefault="00011A7C" w14:paraId="4750B602" w14:textId="30F391CA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Construction drawings, notes, and details</w:t>
      </w:r>
    </w:p>
    <w:p w:rsidRPr="000A3AF4" w:rsidR="00011A7C" w:rsidP="00011A7C" w:rsidRDefault="00011A7C" w14:paraId="3FB4929A" w14:textId="1CA0CAD9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Exclusions: </w:t>
      </w:r>
    </w:p>
    <w:p w:rsidRPr="000A3AF4" w:rsidR="00011A7C" w:rsidP="00011A7C" w:rsidRDefault="00011A7C" w14:paraId="185E818B" w14:textId="2B53F737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Temporary shoring plan design</w:t>
      </w:r>
    </w:p>
    <w:p w:rsidRPr="000A3AF4" w:rsidR="00011A7C" w:rsidP="00011A7C" w:rsidRDefault="00011A7C" w14:paraId="5CD2BE9F" w14:textId="196C4CE0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Dewatering plan design</w:t>
      </w:r>
    </w:p>
    <w:p w:rsidRPr="000A3AF4" w:rsidR="00011A7C" w:rsidP="00011A7C" w:rsidRDefault="00011A7C" w14:paraId="794E84CF" w14:textId="28BD2413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Implementation of grading plan</w:t>
      </w:r>
    </w:p>
    <w:p w:rsidRPr="000A3AF4" w:rsidR="00011A7C" w:rsidP="00011A7C" w:rsidRDefault="00011A7C" w14:paraId="3C4AC7A4" w14:textId="6F18B91E">
      <w:pPr>
        <w:pStyle w:val="ListParagraph"/>
        <w:numPr>
          <w:ilvl w:val="2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Field inspection or site visits </w:t>
      </w:r>
    </w:p>
    <w:p w:rsidRPr="000A3AF4" w:rsidR="00011A7C" w:rsidP="00011A7C" w:rsidRDefault="00011A7C" w14:paraId="3C8E8201" w14:textId="77777777">
      <w:pPr>
        <w:spacing w:after="0"/>
        <w:rPr>
          <w:rFonts w:ascii="Adobe Thai" w:hAnsi="Adobe Thai" w:eastAsia="Adobe Song Std L" w:cs="Adobe Thai"/>
        </w:rPr>
      </w:pPr>
    </w:p>
    <w:p w:rsidRPr="000A3AF4" w:rsidR="003A3123" w:rsidP="00011A7C" w:rsidRDefault="003A3123" w14:paraId="24370E81" w14:textId="57119AC2">
      <w:pPr>
        <w:spacing w:after="0"/>
        <w:rPr>
          <w:rFonts w:ascii="Adobe Thai" w:hAnsi="Adobe Thai" w:eastAsia="Adobe Song Std L" w:cs="Adobe Thai"/>
          <w:u w:val="single"/>
        </w:rPr>
      </w:pPr>
      <w:r w:rsidRPr="000A3AF4">
        <w:rPr>
          <w:rFonts w:ascii="Adobe Thai" w:hAnsi="Adobe Thai" w:eastAsia="Adobe Song Std L" w:cs="Adobe Thai"/>
          <w:u w:val="single"/>
        </w:rPr>
        <w:t xml:space="preserve">Clarifications &amp; Assumptions: </w:t>
      </w:r>
    </w:p>
    <w:p w:rsidRPr="000A3AF4" w:rsidR="00011A7C" w:rsidP="00011A7C" w:rsidRDefault="00011A7C" w14:paraId="6C66A8C1" w14:textId="1AB93412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Hourly rate for field inspections or site visits: $200/hr + travel time</w:t>
      </w:r>
    </w:p>
    <w:p w:rsidRPr="000A3AF4" w:rsidR="00B100EF" w:rsidP="00011A7C" w:rsidRDefault="00011A7C" w14:paraId="485A68D4" w14:textId="3250DEA2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*</w:t>
      </w:r>
      <w:r w:rsidRPr="000A3AF4" w:rsidR="00B100EF">
        <w:rPr>
          <w:rFonts w:ascii="Adobe Thai" w:hAnsi="Adobe Thai" w:eastAsia="Adobe Song Std L" w:cs="Adobe Thai"/>
        </w:rPr>
        <w:t xml:space="preserve">Assumed allowable slopes based on general review of the Geotechnical Report. </w:t>
      </w:r>
    </w:p>
    <w:p w:rsidRPr="000A3AF4" w:rsidR="00B100EF" w:rsidP="00B100EF" w:rsidRDefault="00B100EF" w14:paraId="4E670CE6" w14:textId="3F608E72">
      <w:pPr>
        <w:pStyle w:val="ListParagraph"/>
        <w:numPr>
          <w:ilvl w:val="0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1.25H : 1V Slope</w:t>
      </w:r>
    </w:p>
    <w:p w:rsidRPr="000A3AF4" w:rsidR="00B100EF" w:rsidP="00B100EF" w:rsidRDefault="00B100EF" w14:paraId="6585CFBB" w14:textId="2BC7C804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No surcharge or loading is allowed within 50 feet of top of slope</w:t>
      </w:r>
    </w:p>
    <w:p w:rsidRPr="000A3AF4" w:rsidR="00B100EF" w:rsidP="00B100EF" w:rsidRDefault="00B100EF" w14:paraId="04EFB9A7" w14:textId="22E9E365">
      <w:pPr>
        <w:pStyle w:val="ListParagraph"/>
        <w:numPr>
          <w:ilvl w:val="0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1.5H : 1V Slope</w:t>
      </w:r>
    </w:p>
    <w:p w:rsidRPr="000A3AF4" w:rsidR="00B100EF" w:rsidP="00B100EF" w:rsidRDefault="00B100EF" w14:paraId="097BD8CE" w14:textId="05D5F558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Equipment surcharge is acceptable within 10 feet of top of slope</w:t>
      </w:r>
    </w:p>
    <w:p w:rsidRPr="000A3AF4" w:rsidR="00B100EF" w:rsidP="00B100EF" w:rsidRDefault="00B100EF" w14:paraId="640B589A" w14:textId="0A04249E">
      <w:pPr>
        <w:pStyle w:val="ListParagraph"/>
        <w:numPr>
          <w:ilvl w:val="1"/>
          <w:numId w:val="1"/>
        </w:num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Crane surcharge is acceptable within 20 feet of top of slope</w:t>
      </w:r>
    </w:p>
    <w:p w:rsidRPr="000A3AF4" w:rsidR="00011A7C" w:rsidP="00011A7C" w:rsidRDefault="00011A7C" w14:paraId="6D2F24F0" w14:textId="77777777">
      <w:pPr>
        <w:spacing w:after="0"/>
        <w:rPr>
          <w:rFonts w:ascii="Adobe Thai" w:hAnsi="Adobe Thai" w:eastAsia="Adobe Song Std L" w:cs="Adobe Thai"/>
        </w:rPr>
      </w:pPr>
    </w:p>
    <w:p w:rsidRPr="000A3AF4" w:rsidR="00011A7C" w:rsidP="00011A7C" w:rsidRDefault="00011A7C" w14:paraId="16F07889" w14:textId="77777777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Sincerely, </w:t>
      </w:r>
    </w:p>
    <w:p w:rsidRPr="000A3AF4" w:rsidR="00011A7C" w:rsidP="00011A7C" w:rsidRDefault="00011A7C" w14:paraId="245DD7AE" w14:textId="716E7CA6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 xml:space="preserve">Sly </w:t>
      </w:r>
      <w:r w:rsidRPr="000A3AF4" w:rsidR="001B2C43">
        <w:rPr>
          <w:rFonts w:ascii="Adobe Thai" w:hAnsi="Adobe Thai" w:eastAsia="Adobe Song Std L" w:cs="Adobe Thai"/>
        </w:rPr>
        <w:t xml:space="preserve">A. </w:t>
      </w:r>
      <w:r w:rsidRPr="000A3AF4">
        <w:rPr>
          <w:rFonts w:ascii="Adobe Thai" w:hAnsi="Adobe Thai" w:eastAsia="Adobe Song Std L" w:cs="Adobe Thai"/>
        </w:rPr>
        <w:t>Marcus</w:t>
      </w:r>
      <w:r w:rsidRPr="000A3AF4" w:rsidR="001B2C43">
        <w:rPr>
          <w:rFonts w:ascii="Adobe Thai" w:hAnsi="Adobe Thai" w:eastAsia="Adobe Song Std L" w:cs="Adobe Thai"/>
        </w:rPr>
        <w:t>, PE</w:t>
      </w:r>
    </w:p>
    <w:p w:rsidRPr="000A3AF4" w:rsidR="001B2C43" w:rsidP="00011A7C" w:rsidRDefault="001B2C43" w14:paraId="37F03CB4" w14:textId="32C7C611">
      <w:pPr>
        <w:spacing w:after="0"/>
        <w:rPr>
          <w:rFonts w:ascii="Adobe Thai" w:hAnsi="Adobe Thai" w:eastAsia="Adobe Song Std L" w:cs="Adobe Thai"/>
        </w:rPr>
      </w:pPr>
      <w:r w:rsidRPr="000A3AF4">
        <w:rPr>
          <w:rFonts w:ascii="Adobe Thai" w:hAnsi="Adobe Thai" w:eastAsia="Adobe Song Std L" w:cs="Adobe Thai"/>
        </w:rPr>
        <w:t>Owner</w:t>
      </w:r>
    </w:p>
    <w:sectPr w:rsidRPr="000A3AF4" w:rsidR="001B2C43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0d387cd330094a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331" w:rsidP="00366331" w:rsidRDefault="00366331" w14:paraId="0A2E8088" w14:textId="77777777">
      <w:pPr>
        <w:spacing w:after="0" w:line="240" w:lineRule="auto"/>
      </w:pPr>
      <w:r>
        <w:separator/>
      </w:r>
    </w:p>
  </w:endnote>
  <w:endnote w:type="continuationSeparator" w:id="0">
    <w:p w:rsidR="00366331" w:rsidP="00366331" w:rsidRDefault="00366331" w14:paraId="2CE6B6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Thai">
    <w:panose1 w:val="02040503050201020203"/>
    <w:charset w:val="00"/>
    <w:family w:val="roman"/>
    <w:notTrueType/>
    <w:pitch w:val="variable"/>
    <w:sig w:usb0="8100002F" w:usb1="0000204A" w:usb2="00000000" w:usb3="00000000" w:csb0="00010001" w:csb1="00000000"/>
  </w:font>
  <w:font w:name="Adobe Song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25CFB7" w:rsidTr="4D25CFB7" w14:paraId="577AA35B">
      <w:trPr>
        <w:trHeight w:val="300"/>
      </w:trPr>
      <w:tc>
        <w:tcPr>
          <w:tcW w:w="3120" w:type="dxa"/>
          <w:tcMar/>
        </w:tcPr>
        <w:p w:rsidR="4D25CFB7" w:rsidP="4D25CFB7" w:rsidRDefault="4D25CFB7" w14:paraId="7F41853E" w14:textId="44AEEFD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25CFB7" w:rsidP="4D25CFB7" w:rsidRDefault="4D25CFB7" w14:paraId="4B14642C" w14:textId="492D8F3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25CFB7" w:rsidP="4D25CFB7" w:rsidRDefault="4D25CFB7" w14:paraId="450B7FA1" w14:textId="783365C3">
          <w:pPr>
            <w:pStyle w:val="Header"/>
            <w:bidi w:val="0"/>
            <w:ind w:right="-115"/>
            <w:jc w:val="right"/>
          </w:pPr>
        </w:p>
      </w:tc>
    </w:tr>
  </w:tbl>
  <w:p w:rsidR="4D25CFB7" w:rsidP="4D25CFB7" w:rsidRDefault="4D25CFB7" w14:paraId="111BD21A" w14:textId="0F021EF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331" w:rsidP="00366331" w:rsidRDefault="00366331" w14:paraId="0F1556DB" w14:textId="77777777">
      <w:pPr>
        <w:spacing w:after="0" w:line="240" w:lineRule="auto"/>
      </w:pPr>
      <w:r>
        <w:separator/>
      </w:r>
    </w:p>
  </w:footnote>
  <w:footnote w:type="continuationSeparator" w:id="0">
    <w:p w:rsidR="00366331" w:rsidP="00366331" w:rsidRDefault="00366331" w14:paraId="72EB7F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A3AF4" w:rsidR="00366331" w:rsidP="00BF10DB" w:rsidRDefault="00366331" w14:paraId="2E4780FD" w14:textId="77777777">
    <w:pPr>
      <w:spacing w:after="0"/>
      <w:jc w:val="right"/>
      <w:rPr>
        <w:rFonts w:ascii="Adobe Thai" w:hAnsi="Adobe Thai" w:eastAsia="Adobe Song Std L" w:cs="Adobe Thai"/>
        <w:color w:val="538135" w:themeColor="accent6" w:themeShade="BF"/>
      </w:rPr>
    </w:pPr>
    <w:r w:rsidRPr="000A3AF4">
      <w:rPr>
        <w:rFonts w:ascii="Adobe Thai" w:hAnsi="Adobe Thai" w:eastAsia="Adobe Song Std L" w:cs="Adobe Thai"/>
        <w:color w:val="538135" w:themeColor="accent6" w:themeShade="BF"/>
      </w:rPr>
      <w:t>SLAM Geotechnical Services, LLC</w:t>
    </w:r>
  </w:p>
  <w:p w:rsidRPr="000A3AF4" w:rsidR="00366331" w:rsidP="00BF10DB" w:rsidRDefault="00366331" w14:paraId="082C246F" w14:textId="77777777">
    <w:pPr>
      <w:spacing w:after="0"/>
      <w:jc w:val="right"/>
      <w:rPr>
        <w:rFonts w:ascii="Adobe Thai" w:hAnsi="Adobe Thai" w:eastAsia="Adobe Song Std L" w:cs="Adobe Thai"/>
      </w:rPr>
    </w:pPr>
    <w:r w:rsidRPr="000A3AF4">
      <w:rPr>
        <w:rFonts w:ascii="Adobe Thai" w:hAnsi="Adobe Thai" w:eastAsia="Adobe Song Std L" w:cs="Adobe Thai"/>
      </w:rPr>
      <w:t>Tacoma, WA</w:t>
    </w:r>
  </w:p>
  <w:p w:rsidR="00366331" w:rsidRDefault="00366331" w14:paraId="6A3CE0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70E9"/>
    <w:multiLevelType w:val="hybridMultilevel"/>
    <w:tmpl w:val="C56A0E9E"/>
    <w:lvl w:ilvl="0" w:tplc="16622C8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1272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7C"/>
    <w:rsid w:val="00011A7C"/>
    <w:rsid w:val="000A3AF4"/>
    <w:rsid w:val="001B2C43"/>
    <w:rsid w:val="0033513B"/>
    <w:rsid w:val="00366331"/>
    <w:rsid w:val="003A3123"/>
    <w:rsid w:val="008148C8"/>
    <w:rsid w:val="00A90022"/>
    <w:rsid w:val="00B100EF"/>
    <w:rsid w:val="00BF10DB"/>
    <w:rsid w:val="00F65AD4"/>
    <w:rsid w:val="4D25C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77DC"/>
  <w15:chartTrackingRefBased/>
  <w15:docId w15:val="{2F73F61D-E622-43BA-88B9-54B239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3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6331"/>
  </w:style>
  <w:style w:type="paragraph" w:styleId="Footer">
    <w:name w:val="footer"/>
    <w:basedOn w:val="Normal"/>
    <w:link w:val="FooterChar"/>
    <w:uiPriority w:val="99"/>
    <w:unhideWhenUsed/>
    <w:rsid w:val="003663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633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0d387cd330094a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Guzman, Bianca</dc:creator>
  <keywords/>
  <dc:description/>
  <lastModifiedBy>Balogh, Kari</lastModifiedBy>
  <revision>8</revision>
  <dcterms:created xsi:type="dcterms:W3CDTF">2024-01-11T20:10:00.0000000Z</dcterms:created>
  <dcterms:modified xsi:type="dcterms:W3CDTF">2024-01-24T18:02:00.0993661Z</dcterms:modified>
</coreProperties>
</file>